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742F" w14:textId="39970980" w:rsidR="00426D89" w:rsidRPr="001440F8" w:rsidRDefault="00426D89" w:rsidP="003D19E1">
      <w:pPr>
        <w:pStyle w:val="Title1"/>
        <w:jc w:val="center"/>
        <w:rPr>
          <w:b/>
          <w:bCs/>
          <w:sz w:val="28"/>
          <w:szCs w:val="28"/>
          <w:lang w:val="en-GB"/>
        </w:rPr>
      </w:pPr>
      <w:r w:rsidRPr="001440F8">
        <w:rPr>
          <w:b/>
          <w:bCs/>
          <w:sz w:val="28"/>
          <w:szCs w:val="28"/>
          <w:lang w:val="en-GB"/>
        </w:rPr>
        <w:t xml:space="preserve">OPEN </w:t>
      </w:r>
      <w:r w:rsidR="00B575DF" w:rsidRPr="001440F8">
        <w:rPr>
          <w:b/>
          <w:bCs/>
          <w:sz w:val="28"/>
          <w:szCs w:val="28"/>
          <w:lang w:val="en-GB"/>
        </w:rPr>
        <w:t>Summary of</w:t>
      </w:r>
      <w:r w:rsidRPr="001440F8">
        <w:rPr>
          <w:b/>
          <w:bCs/>
          <w:sz w:val="28"/>
          <w:szCs w:val="28"/>
          <w:lang w:val="en-GB"/>
        </w:rPr>
        <w:t xml:space="preserve"> EMN Ad-Hoc Query</w:t>
      </w:r>
    </w:p>
    <w:p w14:paraId="4241176A" w14:textId="77777777" w:rsidR="00F75740" w:rsidRDefault="003D19E1" w:rsidP="003D19E1">
      <w:pPr>
        <w:pStyle w:val="Heading1"/>
        <w:numPr>
          <w:ilvl w:val="0"/>
          <w:numId w:val="0"/>
        </w:numPr>
        <w:jc w:val="center"/>
        <w:rPr>
          <w:caps w:val="0"/>
          <w:sz w:val="28"/>
          <w:szCs w:val="28"/>
        </w:rPr>
      </w:pPr>
      <w:r w:rsidRPr="001E6011">
        <w:rPr>
          <w:caps w:val="0"/>
          <w:sz w:val="28"/>
          <w:szCs w:val="28"/>
        </w:rPr>
        <w:t>Asylum - Improving Communication Between Authorities &amp; Minors</w:t>
      </w:r>
      <w:r w:rsidR="00F75740">
        <w:rPr>
          <w:caps w:val="0"/>
          <w:sz w:val="28"/>
          <w:szCs w:val="28"/>
        </w:rPr>
        <w:t xml:space="preserve"> </w:t>
      </w:r>
    </w:p>
    <w:p w14:paraId="44AD715A" w14:textId="0F7979C4" w:rsidR="003D19E1" w:rsidRPr="001E6011" w:rsidRDefault="00F75740" w:rsidP="003D19E1">
      <w:pPr>
        <w:pStyle w:val="Heading1"/>
        <w:numPr>
          <w:ilvl w:val="0"/>
          <w:numId w:val="0"/>
        </w:numPr>
        <w:jc w:val="center"/>
        <w:rPr>
          <w:rFonts w:eastAsia="Wawati TC Regular"/>
          <w:bCs/>
          <w:sz w:val="28"/>
          <w:szCs w:val="28"/>
          <w:lang w:val="en-US"/>
        </w:rPr>
      </w:pPr>
      <w:r>
        <w:rPr>
          <w:caps w:val="0"/>
          <w:sz w:val="28"/>
          <w:szCs w:val="28"/>
        </w:rPr>
        <w:t>Part I</w:t>
      </w:r>
    </w:p>
    <w:p w14:paraId="6BC87455" w14:textId="77777777" w:rsidR="00D72C4F" w:rsidRDefault="00D72C4F" w:rsidP="003D19E1">
      <w:pPr>
        <w:pStyle w:val="Title2"/>
        <w:jc w:val="center"/>
        <w:rPr>
          <w:spacing w:val="-20"/>
        </w:rPr>
      </w:pPr>
    </w:p>
    <w:p w14:paraId="1534C29D" w14:textId="11119D33" w:rsidR="00426D89" w:rsidRPr="001440F8" w:rsidRDefault="003D19E1" w:rsidP="003D19E1">
      <w:pPr>
        <w:pStyle w:val="Title2"/>
        <w:jc w:val="center"/>
        <w:rPr>
          <w:spacing w:val="-20"/>
          <w:lang w:val="en-GB"/>
        </w:rPr>
      </w:pPr>
      <w:r>
        <w:rPr>
          <w:spacing w:val="-20"/>
        </w:rPr>
        <w:t>August 13</w:t>
      </w:r>
      <w:r w:rsidRPr="003D19E1">
        <w:rPr>
          <w:spacing w:val="-20"/>
          <w:vertAlign w:val="superscript"/>
        </w:rPr>
        <w:t>th</w:t>
      </w:r>
      <w:r>
        <w:rPr>
          <w:spacing w:val="-20"/>
        </w:rPr>
        <w:t xml:space="preserve"> 2019</w:t>
      </w:r>
      <w:r w:rsidR="00121C4E">
        <w:rPr>
          <w:spacing w:val="-20"/>
          <w:lang w:val="en-GB"/>
        </w:rPr>
        <w:t>, prepared by NO</w:t>
      </w:r>
      <w:r w:rsidR="00426D89" w:rsidRPr="001440F8">
        <w:rPr>
          <w:spacing w:val="-20"/>
          <w:lang w:val="en-GB"/>
        </w:rPr>
        <w:t xml:space="preserve"> </w:t>
      </w:r>
      <w:r w:rsidR="006B7533" w:rsidRPr="001440F8">
        <w:rPr>
          <w:spacing w:val="-20"/>
          <w:lang w:val="en-GB"/>
        </w:rPr>
        <w:t xml:space="preserve">EMN </w:t>
      </w:r>
      <w:r w:rsidR="00426D89" w:rsidRPr="001440F8">
        <w:rPr>
          <w:spacing w:val="-20"/>
          <w:lang w:val="en-GB"/>
        </w:rPr>
        <w:t>NCP</w:t>
      </w:r>
    </w:p>
    <w:p w14:paraId="241AB257" w14:textId="77777777" w:rsidR="00E97DE8" w:rsidRPr="00121C4E" w:rsidRDefault="00E97DE8" w:rsidP="00E97DE8">
      <w:pPr>
        <w:pStyle w:val="BodyText"/>
        <w:sectPr w:rsidR="00E97DE8" w:rsidRPr="00121C4E" w:rsidSect="0039360F">
          <w:headerReference w:type="default" r:id="rId11"/>
          <w:footerReference w:type="even" r:id="rId12"/>
          <w:footerReference w:type="default" r:id="rId13"/>
          <w:headerReference w:type="first" r:id="rId14"/>
          <w:footerReference w:type="first" r:id="rId15"/>
          <w:type w:val="continuous"/>
          <w:pgSz w:w="11907" w:h="16840" w:code="9"/>
          <w:pgMar w:top="2835" w:right="567" w:bottom="1588" w:left="567" w:header="454" w:footer="0" w:gutter="0"/>
          <w:cols w:space="708"/>
          <w:titlePg/>
          <w:docGrid w:linePitch="313"/>
        </w:sectPr>
      </w:pPr>
    </w:p>
    <w:p w14:paraId="1EFC2DCE" w14:textId="24C33D89" w:rsidR="00455C82" w:rsidRDefault="00426D89" w:rsidP="00F1157F">
      <w:pPr>
        <w:pStyle w:val="Heading1"/>
        <w:numPr>
          <w:ilvl w:val="0"/>
          <w:numId w:val="0"/>
        </w:numPr>
        <w:ind w:left="720"/>
      </w:pPr>
      <w:r w:rsidRPr="00C67386">
        <w:t>key points to note</w:t>
      </w:r>
    </w:p>
    <w:p w14:paraId="711C8270" w14:textId="77777777" w:rsidR="00455C82" w:rsidRPr="00455C82" w:rsidRDefault="00455C82" w:rsidP="00455C82">
      <w:pPr>
        <w:pStyle w:val="BodyText"/>
      </w:pPr>
    </w:p>
    <w:p w14:paraId="4B75EB03" w14:textId="517F74AF" w:rsidR="00455C82" w:rsidRPr="00DD29D9" w:rsidRDefault="00455C82" w:rsidP="00455C82">
      <w:pPr>
        <w:pStyle w:val="BodyText"/>
        <w:numPr>
          <w:ilvl w:val="0"/>
          <w:numId w:val="18"/>
        </w:numPr>
        <w:rPr>
          <w:i/>
          <w:iCs/>
          <w:sz w:val="22"/>
          <w:szCs w:val="22"/>
        </w:rPr>
      </w:pPr>
      <w:r w:rsidRPr="005B38B4">
        <w:rPr>
          <w:rFonts w:eastAsia="Wawati TC Regular"/>
          <w:sz w:val="22"/>
          <w:szCs w:val="22"/>
          <w:lang w:val="en-US" w:eastAsia="sv-SE"/>
        </w:rPr>
        <w:t>Th</w:t>
      </w:r>
      <w:r>
        <w:rPr>
          <w:rFonts w:eastAsia="Wawati TC Regular"/>
          <w:sz w:val="22"/>
          <w:szCs w:val="22"/>
          <w:lang w:val="en-US" w:eastAsia="sv-SE"/>
        </w:rPr>
        <w:t>is</w:t>
      </w:r>
      <w:r w:rsidRPr="005B38B4">
        <w:rPr>
          <w:rFonts w:eastAsia="Wawati TC Regular"/>
          <w:sz w:val="22"/>
          <w:szCs w:val="22"/>
          <w:lang w:val="en-US" w:eastAsia="sv-SE"/>
        </w:rPr>
        <w:t xml:space="preserve"> query provides </w:t>
      </w:r>
      <w:r>
        <w:rPr>
          <w:rFonts w:eastAsia="Wawati TC Regular"/>
          <w:sz w:val="22"/>
          <w:szCs w:val="22"/>
          <w:lang w:val="en-US" w:eastAsia="sv-SE"/>
        </w:rPr>
        <w:t xml:space="preserve">us with </w:t>
      </w:r>
      <w:r w:rsidRPr="005B38B4">
        <w:rPr>
          <w:rFonts w:eastAsia="Wawati TC Regular"/>
          <w:sz w:val="22"/>
          <w:szCs w:val="22"/>
          <w:lang w:val="en-US" w:eastAsia="sv-SE"/>
        </w:rPr>
        <w:t>detailed lists of highly relevant topics deemed important</w:t>
      </w:r>
      <w:r>
        <w:rPr>
          <w:rFonts w:eastAsia="Wawati TC Regular"/>
          <w:sz w:val="22"/>
          <w:szCs w:val="22"/>
          <w:lang w:val="en-US" w:eastAsia="sv-SE"/>
        </w:rPr>
        <w:t xml:space="preserve"> by many for this target group</w:t>
      </w:r>
      <w:r w:rsidRPr="005B38B4">
        <w:rPr>
          <w:rFonts w:eastAsia="Wawati TC Regular"/>
          <w:sz w:val="22"/>
          <w:szCs w:val="22"/>
          <w:lang w:val="en-US" w:eastAsia="sv-SE"/>
        </w:rPr>
        <w:t xml:space="preserve"> </w:t>
      </w:r>
      <w:r>
        <w:rPr>
          <w:rFonts w:eastAsia="Wawati TC Regular"/>
          <w:sz w:val="22"/>
          <w:szCs w:val="22"/>
          <w:lang w:val="en-US" w:eastAsia="sv-SE"/>
        </w:rPr>
        <w:t>and identifies</w:t>
      </w:r>
      <w:r w:rsidRPr="005B38B4">
        <w:rPr>
          <w:rFonts w:eastAsia="Wawati TC Regular"/>
          <w:sz w:val="22"/>
          <w:szCs w:val="22"/>
          <w:lang w:val="en-US" w:eastAsia="sv-SE"/>
        </w:rPr>
        <w:t xml:space="preserve"> educational issues </w:t>
      </w:r>
      <w:r>
        <w:rPr>
          <w:rFonts w:eastAsia="Wawati TC Regular"/>
          <w:sz w:val="22"/>
          <w:szCs w:val="22"/>
          <w:lang w:val="en-US" w:eastAsia="sv-SE"/>
        </w:rPr>
        <w:t xml:space="preserve">that </w:t>
      </w:r>
      <w:r w:rsidRPr="005B38B4">
        <w:rPr>
          <w:rFonts w:eastAsia="Wawati TC Regular"/>
          <w:sz w:val="22"/>
          <w:szCs w:val="22"/>
          <w:lang w:val="en-US" w:eastAsia="sv-SE"/>
        </w:rPr>
        <w:t xml:space="preserve">have influenced the development of information programs and/or materials. </w:t>
      </w:r>
      <w:r>
        <w:rPr>
          <w:rFonts w:eastAsia="Wawati TC Regular"/>
          <w:sz w:val="22"/>
          <w:szCs w:val="22"/>
          <w:lang w:val="en-US" w:eastAsia="sv-SE"/>
        </w:rPr>
        <w:t xml:space="preserve">Sad to say, some MS feel the need to educate children about fighting abuse, violence and trafficking. </w:t>
      </w:r>
    </w:p>
    <w:p w14:paraId="21AC2EB9" w14:textId="65893E2E" w:rsidR="00DD29D9" w:rsidRPr="009E46AE" w:rsidRDefault="00DD29D9" w:rsidP="00455C82">
      <w:pPr>
        <w:pStyle w:val="BodyText"/>
        <w:numPr>
          <w:ilvl w:val="0"/>
          <w:numId w:val="18"/>
        </w:numPr>
        <w:rPr>
          <w:i/>
          <w:iCs/>
          <w:sz w:val="22"/>
          <w:szCs w:val="22"/>
        </w:rPr>
      </w:pPr>
      <w:r w:rsidRPr="009E46AE">
        <w:rPr>
          <w:rFonts w:eastAsia="Wawati TC Regular"/>
          <w:i/>
          <w:iCs/>
          <w:sz w:val="22"/>
          <w:szCs w:val="22"/>
          <w:lang w:val="en-US" w:eastAsia="sv-SE"/>
        </w:rPr>
        <w:t>There are a number of links to useful materials in English which can be easily adapted.</w:t>
      </w:r>
      <w:bookmarkStart w:id="0" w:name="_GoBack"/>
      <w:bookmarkEnd w:id="0"/>
    </w:p>
    <w:p w14:paraId="6613913B" w14:textId="5AE1F06C" w:rsidR="006A2E3B" w:rsidRPr="007042BE" w:rsidRDefault="007A47C8" w:rsidP="00233A74">
      <w:pPr>
        <w:pStyle w:val="BodyText"/>
        <w:numPr>
          <w:ilvl w:val="0"/>
          <w:numId w:val="18"/>
        </w:numPr>
        <w:rPr>
          <w:sz w:val="22"/>
          <w:szCs w:val="22"/>
        </w:rPr>
      </w:pPr>
      <w:r>
        <w:rPr>
          <w:rFonts w:eastAsia="Wawati TC Regular"/>
          <w:sz w:val="22"/>
          <w:szCs w:val="22"/>
          <w:lang w:val="en-US" w:eastAsia="sv-SE"/>
        </w:rPr>
        <w:t>6</w:t>
      </w:r>
      <w:r w:rsidR="006A2E3B" w:rsidRPr="007042BE">
        <w:rPr>
          <w:rFonts w:eastAsia="Wawati TC Regular"/>
          <w:sz w:val="22"/>
          <w:szCs w:val="22"/>
          <w:lang w:val="en-US" w:eastAsia="sv-SE"/>
        </w:rPr>
        <w:t xml:space="preserve"> MS (BE, </w:t>
      </w:r>
      <w:r w:rsidR="00B07812">
        <w:rPr>
          <w:rFonts w:eastAsia="Wawati TC Regular"/>
          <w:sz w:val="22"/>
          <w:szCs w:val="22"/>
          <w:lang w:val="en-US" w:eastAsia="sv-SE"/>
        </w:rPr>
        <w:t xml:space="preserve">BG, </w:t>
      </w:r>
      <w:r w:rsidR="006A2E3B" w:rsidRPr="007042BE">
        <w:rPr>
          <w:rFonts w:eastAsia="Wawati TC Regular"/>
          <w:sz w:val="22"/>
          <w:szCs w:val="22"/>
          <w:lang w:val="en-US" w:eastAsia="sv-SE"/>
        </w:rPr>
        <w:t xml:space="preserve">FI, NL, SE, NO) provide information </w:t>
      </w:r>
      <w:r w:rsidR="007042BE" w:rsidRPr="007042BE">
        <w:rPr>
          <w:rFonts w:eastAsia="Wawati TC Regular"/>
          <w:sz w:val="22"/>
          <w:szCs w:val="22"/>
          <w:lang w:val="en-US" w:eastAsia="sv-SE"/>
        </w:rPr>
        <w:t xml:space="preserve">for children </w:t>
      </w:r>
      <w:r w:rsidR="006A2E3B" w:rsidRPr="007042BE">
        <w:rPr>
          <w:rFonts w:eastAsia="Wawati TC Regular"/>
          <w:sz w:val="22"/>
          <w:szCs w:val="22"/>
          <w:lang w:val="en-US" w:eastAsia="sv-SE"/>
        </w:rPr>
        <w:t xml:space="preserve">not only through written materials including brochures, comics and simple flow charts, but </w:t>
      </w:r>
      <w:r w:rsidR="007B7514" w:rsidRPr="007042BE">
        <w:rPr>
          <w:rFonts w:eastAsia="Wawati TC Regular"/>
          <w:sz w:val="22"/>
          <w:szCs w:val="22"/>
          <w:lang w:val="en-US" w:eastAsia="sv-SE"/>
        </w:rPr>
        <w:t xml:space="preserve">through </w:t>
      </w:r>
      <w:r w:rsidR="006A2E3B" w:rsidRPr="007042BE">
        <w:rPr>
          <w:rFonts w:eastAsia="Wawati TC Regular"/>
          <w:sz w:val="22"/>
          <w:szCs w:val="22"/>
          <w:lang w:val="en-US" w:eastAsia="sv-SE"/>
        </w:rPr>
        <w:t>videos, games and activities</w:t>
      </w:r>
      <w:r w:rsidR="00437E65">
        <w:rPr>
          <w:rFonts w:eastAsia="Wawati TC Regular"/>
          <w:sz w:val="22"/>
          <w:szCs w:val="22"/>
          <w:lang w:val="en-US" w:eastAsia="sv-SE"/>
        </w:rPr>
        <w:t>: SE has started testing an app</w:t>
      </w:r>
      <w:r w:rsidR="006A2E3B" w:rsidRPr="007042BE">
        <w:rPr>
          <w:rFonts w:eastAsia="Wawati TC Regular"/>
          <w:sz w:val="22"/>
          <w:szCs w:val="22"/>
          <w:lang w:val="en-US" w:eastAsia="sv-SE"/>
        </w:rPr>
        <w:t xml:space="preserve">. </w:t>
      </w:r>
      <w:proofErr w:type="gramStart"/>
      <w:r w:rsidR="006A2E3B" w:rsidRPr="007042BE">
        <w:rPr>
          <w:rFonts w:eastAsia="Wawati TC Regular"/>
          <w:sz w:val="22"/>
          <w:szCs w:val="22"/>
          <w:lang w:val="en-US" w:eastAsia="sv-SE"/>
        </w:rPr>
        <w:t>These MS</w:t>
      </w:r>
      <w:proofErr w:type="gramEnd"/>
      <w:r w:rsidR="006A2E3B" w:rsidRPr="007042BE">
        <w:rPr>
          <w:rFonts w:eastAsia="Wawati TC Regular"/>
          <w:sz w:val="22"/>
          <w:szCs w:val="22"/>
          <w:lang w:val="en-US" w:eastAsia="sv-SE"/>
        </w:rPr>
        <w:t xml:space="preserve"> have routines for conveying information</w:t>
      </w:r>
      <w:r w:rsidR="009E46AE">
        <w:rPr>
          <w:rFonts w:eastAsia="Wawati TC Regular"/>
          <w:sz w:val="22"/>
          <w:szCs w:val="22"/>
          <w:lang w:val="en-US" w:eastAsia="sv-SE"/>
        </w:rPr>
        <w:t xml:space="preserve"> </w:t>
      </w:r>
      <w:r w:rsidR="006A2E3B" w:rsidRPr="007042BE">
        <w:rPr>
          <w:rFonts w:eastAsia="Wawati TC Regular"/>
          <w:sz w:val="22"/>
          <w:szCs w:val="22"/>
          <w:lang w:val="en-US" w:eastAsia="sv-SE"/>
        </w:rPr>
        <w:t>suitable for children in families as well as UM seeking asylum</w:t>
      </w:r>
      <w:r w:rsidR="009E46AE">
        <w:rPr>
          <w:rFonts w:eastAsia="Wawati TC Regular"/>
          <w:sz w:val="22"/>
          <w:szCs w:val="22"/>
          <w:lang w:val="en-US" w:eastAsia="sv-SE"/>
        </w:rPr>
        <w:t xml:space="preserve"> verbally through professionals</w:t>
      </w:r>
      <w:r w:rsidR="006A2E3B" w:rsidRPr="007042BE">
        <w:rPr>
          <w:rFonts w:eastAsia="Wawati TC Regular"/>
          <w:sz w:val="22"/>
          <w:szCs w:val="22"/>
          <w:lang w:val="en-US" w:eastAsia="sv-SE"/>
        </w:rPr>
        <w:t xml:space="preserve">. </w:t>
      </w:r>
      <w:r w:rsidR="009E46AE">
        <w:rPr>
          <w:rFonts w:eastAsia="Wawati TC Regular"/>
          <w:sz w:val="22"/>
          <w:szCs w:val="22"/>
          <w:lang w:val="en-US" w:eastAsia="sv-SE"/>
        </w:rPr>
        <w:t>BE has also developed guidelines for parents.</w:t>
      </w:r>
    </w:p>
    <w:p w14:paraId="1991A795" w14:textId="0FBD84CF" w:rsidR="003D19E1" w:rsidRPr="007042BE" w:rsidRDefault="006A2E3B" w:rsidP="00233A74">
      <w:pPr>
        <w:pStyle w:val="BodyText"/>
        <w:numPr>
          <w:ilvl w:val="0"/>
          <w:numId w:val="18"/>
        </w:numPr>
        <w:rPr>
          <w:sz w:val="22"/>
          <w:szCs w:val="22"/>
        </w:rPr>
      </w:pPr>
      <w:r w:rsidRPr="007042BE">
        <w:rPr>
          <w:rFonts w:eastAsia="Wawati TC Regular"/>
          <w:sz w:val="22"/>
          <w:szCs w:val="22"/>
          <w:lang w:val="en-US" w:eastAsia="sv-SE"/>
        </w:rPr>
        <w:t xml:space="preserve">In addition to written materials, NL and NO also have separate websites especially dedicated to children </w:t>
      </w:r>
      <w:r w:rsidR="007B7514" w:rsidRPr="007042BE">
        <w:rPr>
          <w:rFonts w:eastAsia="Wawati TC Regular"/>
          <w:sz w:val="22"/>
          <w:szCs w:val="22"/>
          <w:lang w:val="en-US" w:eastAsia="sv-SE"/>
        </w:rPr>
        <w:t xml:space="preserve">which provide </w:t>
      </w:r>
      <w:r w:rsidRPr="007042BE">
        <w:rPr>
          <w:rFonts w:eastAsia="Wawati TC Regular"/>
          <w:sz w:val="22"/>
          <w:szCs w:val="22"/>
          <w:lang w:val="en-US" w:eastAsia="sv-SE"/>
        </w:rPr>
        <w:t xml:space="preserve">information </w:t>
      </w:r>
      <w:r w:rsidR="0060057A">
        <w:rPr>
          <w:rFonts w:eastAsia="Wawati TC Regular"/>
          <w:sz w:val="22"/>
          <w:szCs w:val="22"/>
          <w:lang w:val="en-US" w:eastAsia="sv-SE"/>
        </w:rPr>
        <w:t xml:space="preserve">through videos </w:t>
      </w:r>
      <w:r w:rsidRPr="007042BE">
        <w:rPr>
          <w:rFonts w:eastAsia="Wawati TC Regular"/>
          <w:sz w:val="22"/>
          <w:szCs w:val="22"/>
          <w:lang w:val="en-US" w:eastAsia="sv-SE"/>
        </w:rPr>
        <w:t>about the asylum process</w:t>
      </w:r>
      <w:r w:rsidR="007B7514" w:rsidRPr="007042BE">
        <w:rPr>
          <w:rFonts w:eastAsia="Wawati TC Regular"/>
          <w:sz w:val="22"/>
          <w:szCs w:val="22"/>
          <w:lang w:val="en-US" w:eastAsia="sv-SE"/>
        </w:rPr>
        <w:t xml:space="preserve"> and related matters important to children</w:t>
      </w:r>
      <w:r w:rsidRPr="007042BE">
        <w:rPr>
          <w:rFonts w:eastAsia="Wawati TC Regular"/>
          <w:sz w:val="22"/>
          <w:szCs w:val="22"/>
          <w:lang w:val="en-US" w:eastAsia="sv-SE"/>
        </w:rPr>
        <w:t>.</w:t>
      </w:r>
      <w:r w:rsidR="007B7514" w:rsidRPr="007042BE">
        <w:rPr>
          <w:rFonts w:eastAsia="Wawati TC Regular"/>
          <w:sz w:val="22"/>
          <w:szCs w:val="22"/>
          <w:lang w:val="en-US" w:eastAsia="sv-SE"/>
        </w:rPr>
        <w:t xml:space="preserve"> </w:t>
      </w:r>
      <w:r w:rsidR="0060057A">
        <w:rPr>
          <w:rFonts w:eastAsia="Wawati TC Regular"/>
          <w:sz w:val="22"/>
          <w:szCs w:val="22"/>
          <w:lang w:val="en-US" w:eastAsia="sv-SE"/>
        </w:rPr>
        <w:t>NL also has a vlog and adult run activities</w:t>
      </w:r>
      <w:r w:rsidR="009D7A81">
        <w:rPr>
          <w:rFonts w:eastAsia="Wawati TC Regular"/>
          <w:sz w:val="22"/>
          <w:szCs w:val="22"/>
          <w:lang w:val="en-US" w:eastAsia="sv-SE"/>
        </w:rPr>
        <w:t xml:space="preserve"> in reception centers</w:t>
      </w:r>
      <w:r w:rsidR="0060057A">
        <w:rPr>
          <w:rFonts w:eastAsia="Wawati TC Regular"/>
          <w:sz w:val="22"/>
          <w:szCs w:val="22"/>
          <w:lang w:val="en-US" w:eastAsia="sv-SE"/>
        </w:rPr>
        <w:t xml:space="preserve"> aimed at providing information </w:t>
      </w:r>
      <w:r w:rsidR="009D7A81">
        <w:rPr>
          <w:rFonts w:eastAsia="Wawati TC Regular"/>
          <w:sz w:val="22"/>
          <w:szCs w:val="22"/>
          <w:lang w:val="en-US" w:eastAsia="sv-SE"/>
        </w:rPr>
        <w:t xml:space="preserve">to children </w:t>
      </w:r>
      <w:r w:rsidR="0060057A">
        <w:rPr>
          <w:rFonts w:eastAsia="Wawati TC Regular"/>
          <w:sz w:val="22"/>
          <w:szCs w:val="22"/>
          <w:lang w:val="en-US" w:eastAsia="sv-SE"/>
        </w:rPr>
        <w:t xml:space="preserve">about their situation. </w:t>
      </w:r>
      <w:r w:rsidR="007B7514" w:rsidRPr="007042BE">
        <w:rPr>
          <w:rFonts w:eastAsia="Wawati TC Regular"/>
          <w:sz w:val="22"/>
          <w:szCs w:val="22"/>
          <w:lang w:val="en-US" w:eastAsia="sv-SE"/>
        </w:rPr>
        <w:t>A number of other MS have posted relevant information and/ or links to brochures</w:t>
      </w:r>
      <w:r w:rsidR="0060057A">
        <w:rPr>
          <w:rFonts w:eastAsia="Wawati TC Regular"/>
          <w:sz w:val="22"/>
          <w:szCs w:val="22"/>
          <w:lang w:val="en-US" w:eastAsia="sv-SE"/>
        </w:rPr>
        <w:t xml:space="preserve"> and videos</w:t>
      </w:r>
      <w:r w:rsidR="007B7514" w:rsidRPr="007042BE">
        <w:rPr>
          <w:rFonts w:eastAsia="Wawati TC Regular"/>
          <w:sz w:val="22"/>
          <w:szCs w:val="22"/>
          <w:lang w:val="en-US" w:eastAsia="sv-SE"/>
        </w:rPr>
        <w:t xml:space="preserve"> on their homepage.</w:t>
      </w:r>
    </w:p>
    <w:p w14:paraId="2903BC1E" w14:textId="3E6016F2" w:rsidR="005B38B4" w:rsidRPr="007042BE" w:rsidRDefault="005B38B4" w:rsidP="005B38B4">
      <w:pPr>
        <w:pStyle w:val="BodyText"/>
        <w:numPr>
          <w:ilvl w:val="0"/>
          <w:numId w:val="18"/>
        </w:numPr>
        <w:rPr>
          <w:sz w:val="22"/>
          <w:szCs w:val="22"/>
        </w:rPr>
      </w:pPr>
      <w:r w:rsidRPr="003D19E1">
        <w:rPr>
          <w:sz w:val="22"/>
          <w:szCs w:val="22"/>
        </w:rPr>
        <w:t xml:space="preserve">Many </w:t>
      </w:r>
      <w:r w:rsidR="00437E65">
        <w:rPr>
          <w:sz w:val="22"/>
          <w:szCs w:val="22"/>
        </w:rPr>
        <w:t xml:space="preserve">of the remaining </w:t>
      </w:r>
      <w:r>
        <w:rPr>
          <w:sz w:val="22"/>
          <w:szCs w:val="22"/>
        </w:rPr>
        <w:t>reporting MS have reflected over the special information needs of UM in the asylum process</w:t>
      </w:r>
      <w:r w:rsidR="007B6BD6">
        <w:rPr>
          <w:sz w:val="22"/>
          <w:szCs w:val="22"/>
        </w:rPr>
        <w:t xml:space="preserve"> and </w:t>
      </w:r>
      <w:r w:rsidR="00455C82">
        <w:rPr>
          <w:sz w:val="22"/>
          <w:szCs w:val="22"/>
        </w:rPr>
        <w:t xml:space="preserve">do </w:t>
      </w:r>
      <w:r>
        <w:rPr>
          <w:sz w:val="22"/>
          <w:szCs w:val="22"/>
        </w:rPr>
        <w:t>provide some written material in a number of languages and provide verbal orientation from trained staff</w:t>
      </w:r>
      <w:r w:rsidR="007042BE">
        <w:rPr>
          <w:sz w:val="22"/>
          <w:szCs w:val="22"/>
        </w:rPr>
        <w:t xml:space="preserve"> </w:t>
      </w:r>
      <w:r w:rsidR="00455C82">
        <w:rPr>
          <w:sz w:val="22"/>
          <w:szCs w:val="22"/>
        </w:rPr>
        <w:t>– but only for UM</w:t>
      </w:r>
      <w:r w:rsidR="007042BE">
        <w:rPr>
          <w:sz w:val="22"/>
          <w:szCs w:val="22"/>
        </w:rPr>
        <w:t>.</w:t>
      </w:r>
      <w:r w:rsidR="007B6BD6">
        <w:rPr>
          <w:sz w:val="22"/>
          <w:szCs w:val="22"/>
        </w:rPr>
        <w:t xml:space="preserve"> </w:t>
      </w:r>
      <w:r w:rsidR="00437E65">
        <w:rPr>
          <w:sz w:val="22"/>
          <w:szCs w:val="22"/>
        </w:rPr>
        <w:t xml:space="preserve">FR includes accompanied children in their vulnerability considerations. </w:t>
      </w:r>
      <w:r w:rsidR="009E46AE">
        <w:rPr>
          <w:sz w:val="22"/>
          <w:szCs w:val="22"/>
        </w:rPr>
        <w:t xml:space="preserve">Some MS rely on parents to </w:t>
      </w:r>
      <w:r w:rsidR="00D058BE">
        <w:rPr>
          <w:sz w:val="22"/>
          <w:szCs w:val="22"/>
        </w:rPr>
        <w:t>relay information</w:t>
      </w:r>
      <w:r w:rsidR="009E46AE">
        <w:rPr>
          <w:sz w:val="22"/>
          <w:szCs w:val="22"/>
        </w:rPr>
        <w:t xml:space="preserve"> to their children </w:t>
      </w:r>
      <w:r w:rsidR="009E46AE" w:rsidRPr="00D058BE">
        <w:rPr>
          <w:sz w:val="22"/>
          <w:szCs w:val="22"/>
        </w:rPr>
        <w:t xml:space="preserve">(DE, LU, </w:t>
      </w:r>
      <w:r w:rsidR="00D058BE" w:rsidRPr="00D058BE">
        <w:rPr>
          <w:sz w:val="22"/>
          <w:szCs w:val="22"/>
        </w:rPr>
        <w:t>PL)</w:t>
      </w:r>
      <w:r w:rsidR="007B6BD6">
        <w:rPr>
          <w:sz w:val="22"/>
          <w:szCs w:val="22"/>
        </w:rPr>
        <w:t>. S</w:t>
      </w:r>
      <w:r w:rsidR="00A52D3A">
        <w:rPr>
          <w:sz w:val="22"/>
          <w:szCs w:val="22"/>
        </w:rPr>
        <w:t>everal MS report that the</w:t>
      </w:r>
      <w:r w:rsidR="00455C82">
        <w:rPr>
          <w:sz w:val="22"/>
          <w:szCs w:val="22"/>
        </w:rPr>
        <w:t>y do not have age-appropriate information for any children</w:t>
      </w:r>
      <w:r w:rsidR="00D50AC7">
        <w:rPr>
          <w:sz w:val="22"/>
          <w:szCs w:val="22"/>
        </w:rPr>
        <w:t xml:space="preserve"> because there are so few minors seeking asylum</w:t>
      </w:r>
      <w:r w:rsidR="00A52D3A">
        <w:rPr>
          <w:sz w:val="22"/>
          <w:szCs w:val="22"/>
        </w:rPr>
        <w:t xml:space="preserve">. </w:t>
      </w:r>
    </w:p>
    <w:p w14:paraId="26A70BF2" w14:textId="4173CDF7" w:rsidR="005B38B4" w:rsidRPr="009E46AE" w:rsidRDefault="005B38B4" w:rsidP="00233A74">
      <w:pPr>
        <w:pStyle w:val="BodyText"/>
        <w:numPr>
          <w:ilvl w:val="0"/>
          <w:numId w:val="18"/>
        </w:numPr>
        <w:rPr>
          <w:sz w:val="22"/>
          <w:szCs w:val="22"/>
        </w:rPr>
      </w:pPr>
      <w:r>
        <w:rPr>
          <w:rFonts w:eastAsia="Wawati TC Regular"/>
          <w:sz w:val="22"/>
          <w:szCs w:val="22"/>
          <w:lang w:val="en-US" w:eastAsia="sv-SE"/>
        </w:rPr>
        <w:t xml:space="preserve">Several MS </w:t>
      </w:r>
      <w:r w:rsidRPr="007B6BD6">
        <w:rPr>
          <w:rFonts w:eastAsia="Wawati TC Regular"/>
          <w:sz w:val="22"/>
          <w:szCs w:val="22"/>
          <w:lang w:val="en-US" w:eastAsia="sv-SE"/>
        </w:rPr>
        <w:t>(</w:t>
      </w:r>
      <w:r w:rsidR="00CD7F9E" w:rsidRPr="007B6BD6">
        <w:rPr>
          <w:rFonts w:eastAsia="Wawati TC Regular"/>
          <w:sz w:val="22"/>
          <w:szCs w:val="22"/>
          <w:lang w:val="en-US" w:eastAsia="sv-SE"/>
        </w:rPr>
        <w:t xml:space="preserve">EL, IT, FI, </w:t>
      </w:r>
      <w:r w:rsidR="0060057A" w:rsidRPr="007B6BD6">
        <w:rPr>
          <w:rFonts w:eastAsia="Wawati TC Regular"/>
          <w:sz w:val="22"/>
          <w:szCs w:val="22"/>
          <w:lang w:val="en-US" w:eastAsia="sv-SE"/>
        </w:rPr>
        <w:t xml:space="preserve">NL, </w:t>
      </w:r>
      <w:r w:rsidRPr="007B6BD6">
        <w:rPr>
          <w:rFonts w:eastAsia="Wawati TC Regular"/>
          <w:sz w:val="22"/>
          <w:szCs w:val="22"/>
          <w:lang w:val="en-US" w:eastAsia="sv-SE"/>
        </w:rPr>
        <w:t>UK)</w:t>
      </w:r>
      <w:r>
        <w:rPr>
          <w:rFonts w:eastAsia="Wawati TC Regular"/>
          <w:sz w:val="22"/>
          <w:szCs w:val="22"/>
          <w:lang w:val="en-US" w:eastAsia="sv-SE"/>
        </w:rPr>
        <w:t xml:space="preserve"> have outsourced this work to specialists or projects</w:t>
      </w:r>
      <w:r w:rsidR="00AA376C">
        <w:rPr>
          <w:rFonts w:eastAsia="Wawati TC Regular"/>
          <w:sz w:val="22"/>
          <w:szCs w:val="22"/>
          <w:lang w:val="en-US" w:eastAsia="sv-SE"/>
        </w:rPr>
        <w:t xml:space="preserve">; the UK has an especially comprehensive approach for information to UM. </w:t>
      </w:r>
    </w:p>
    <w:p w14:paraId="14376CF2" w14:textId="77777777" w:rsidR="009E46AE" w:rsidRPr="005B38B4" w:rsidRDefault="009E46AE" w:rsidP="009E46AE">
      <w:pPr>
        <w:pStyle w:val="BodyText"/>
        <w:ind w:left="720"/>
        <w:rPr>
          <w:sz w:val="22"/>
          <w:szCs w:val="22"/>
        </w:rPr>
      </w:pPr>
    </w:p>
    <w:p w14:paraId="261BA62A" w14:textId="77777777" w:rsidR="00426D89" w:rsidRDefault="00426D89" w:rsidP="00D50AC7">
      <w:pPr>
        <w:pStyle w:val="Heading1"/>
        <w:ind w:left="322"/>
        <w:jc w:val="lowKashida"/>
      </w:pPr>
      <w:r w:rsidRPr="00C67386">
        <w:lastRenderedPageBreak/>
        <w:t>background and context</w:t>
      </w:r>
    </w:p>
    <w:p w14:paraId="0DC26B15" w14:textId="4970908C" w:rsidR="00B71DAB" w:rsidRPr="00700ABF" w:rsidRDefault="00B71DAB" w:rsidP="00D50AC7">
      <w:pPr>
        <w:spacing w:before="240" w:after="240" w:line="240" w:lineRule="auto"/>
        <w:ind w:left="322"/>
        <w:rPr>
          <w:rFonts w:asciiTheme="minorHAnsi" w:hAnsiTheme="minorHAnsi"/>
          <w:color w:val="000000"/>
          <w:szCs w:val="22"/>
        </w:rPr>
      </w:pPr>
      <w:r w:rsidRPr="00700ABF">
        <w:rPr>
          <w:rFonts w:asciiTheme="minorHAnsi" w:hAnsiTheme="minorHAnsi"/>
          <w:color w:val="000000"/>
          <w:szCs w:val="22"/>
        </w:rPr>
        <w:t xml:space="preserve">On the </w:t>
      </w:r>
      <w:r w:rsidR="003D19E1" w:rsidRPr="00700ABF">
        <w:rPr>
          <w:rFonts w:asciiTheme="minorHAnsi" w:hAnsiTheme="minorHAnsi"/>
          <w:color w:val="000000"/>
          <w:szCs w:val="22"/>
        </w:rPr>
        <w:t>4</w:t>
      </w:r>
      <w:r w:rsidRPr="00700ABF">
        <w:rPr>
          <w:rFonts w:asciiTheme="minorHAnsi" w:hAnsiTheme="minorHAnsi"/>
          <w:color w:val="000000"/>
          <w:szCs w:val="22"/>
          <w:vertAlign w:val="superscript"/>
        </w:rPr>
        <w:t>th</w:t>
      </w:r>
      <w:r w:rsidRPr="00700ABF">
        <w:rPr>
          <w:rFonts w:asciiTheme="minorHAnsi" w:hAnsiTheme="minorHAnsi"/>
          <w:color w:val="000000"/>
          <w:szCs w:val="22"/>
        </w:rPr>
        <w:t xml:space="preserve"> of </w:t>
      </w:r>
      <w:r w:rsidR="003D19E1" w:rsidRPr="00700ABF">
        <w:rPr>
          <w:rFonts w:asciiTheme="minorHAnsi" w:hAnsiTheme="minorHAnsi"/>
          <w:color w:val="000000"/>
          <w:szCs w:val="22"/>
        </w:rPr>
        <w:t>May</w:t>
      </w:r>
      <w:r w:rsidRPr="00700ABF">
        <w:rPr>
          <w:rFonts w:asciiTheme="minorHAnsi" w:hAnsiTheme="minorHAnsi"/>
          <w:color w:val="000000"/>
          <w:szCs w:val="22"/>
        </w:rPr>
        <w:t xml:space="preserve"> 201</w:t>
      </w:r>
      <w:r w:rsidR="003D19E1" w:rsidRPr="00700ABF">
        <w:rPr>
          <w:rFonts w:asciiTheme="minorHAnsi" w:hAnsiTheme="minorHAnsi"/>
          <w:color w:val="000000"/>
          <w:szCs w:val="22"/>
        </w:rPr>
        <w:t>9</w:t>
      </w:r>
      <w:r w:rsidRPr="00700ABF">
        <w:rPr>
          <w:rFonts w:asciiTheme="minorHAnsi" w:hAnsiTheme="minorHAnsi"/>
          <w:color w:val="000000"/>
          <w:szCs w:val="22"/>
        </w:rPr>
        <w:t xml:space="preserve">, the NO NCP launched an ad-hoc query on </w:t>
      </w:r>
      <w:r w:rsidR="003D19E1" w:rsidRPr="00700ABF">
        <w:rPr>
          <w:rFonts w:asciiTheme="minorHAnsi" w:hAnsiTheme="minorHAnsi"/>
          <w:color w:val="000000"/>
          <w:szCs w:val="22"/>
        </w:rPr>
        <w:t xml:space="preserve">asylum and improving communication between authorities and minors. </w:t>
      </w:r>
    </w:p>
    <w:p w14:paraId="67996405" w14:textId="08BB6CC9" w:rsidR="003D19E1" w:rsidRPr="00700ABF" w:rsidRDefault="003D19E1" w:rsidP="00D50AC7">
      <w:pPr>
        <w:ind w:left="322"/>
        <w:rPr>
          <w:rFonts w:asciiTheme="minorHAnsi" w:hAnsiTheme="minorHAnsi" w:cstheme="minorHAnsi"/>
          <w:szCs w:val="22"/>
        </w:rPr>
      </w:pPr>
      <w:r w:rsidRPr="00700ABF">
        <w:rPr>
          <w:rFonts w:asciiTheme="minorHAnsi" w:hAnsiTheme="minorHAnsi" w:cstheme="minorHAnsi"/>
          <w:szCs w:val="22"/>
        </w:rPr>
        <w:t>The Norwegian Directorate of Immigration (UDI) has launched a new website to explain the asylum process in Norway to unaccompanied minors as well as children whose families are seeking asylum</w:t>
      </w:r>
      <w:r w:rsidR="00EA57AF">
        <w:rPr>
          <w:rFonts w:asciiTheme="minorHAnsi" w:hAnsiTheme="minorHAnsi" w:cstheme="minorHAnsi"/>
          <w:szCs w:val="22"/>
        </w:rPr>
        <w:t xml:space="preserve"> and wanted to benefit from other’s experience with the same</w:t>
      </w:r>
      <w:r w:rsidRPr="00700ABF">
        <w:rPr>
          <w:rFonts w:asciiTheme="minorHAnsi" w:hAnsiTheme="minorHAnsi" w:cstheme="minorHAnsi"/>
          <w:szCs w:val="22"/>
        </w:rPr>
        <w:t>. </w:t>
      </w:r>
      <w:r w:rsidR="008D194A" w:rsidRPr="00700ABF">
        <w:rPr>
          <w:rFonts w:asciiTheme="minorHAnsi" w:hAnsiTheme="minorHAnsi" w:cstheme="minorHAnsi"/>
          <w:szCs w:val="22"/>
        </w:rPr>
        <w:t>A wide array of</w:t>
      </w:r>
      <w:r w:rsidRPr="00700ABF">
        <w:rPr>
          <w:rFonts w:asciiTheme="minorHAnsi" w:hAnsiTheme="minorHAnsi" w:cstheme="minorHAnsi"/>
          <w:szCs w:val="22"/>
        </w:rPr>
        <w:t xml:space="preserve"> information regarding the asylum process in Norway</w:t>
      </w:r>
      <w:r w:rsidR="008D194A" w:rsidRPr="00700ABF">
        <w:rPr>
          <w:rFonts w:asciiTheme="minorHAnsi" w:hAnsiTheme="minorHAnsi" w:cstheme="minorHAnsi"/>
          <w:szCs w:val="22"/>
        </w:rPr>
        <w:t>, in many languages,</w:t>
      </w:r>
      <w:r w:rsidRPr="00700ABF">
        <w:rPr>
          <w:rFonts w:asciiTheme="minorHAnsi" w:hAnsiTheme="minorHAnsi" w:cstheme="minorHAnsi"/>
          <w:szCs w:val="22"/>
        </w:rPr>
        <w:t xml:space="preserve"> is presented in a child-friendly manner on the new website asylbarn.no/. The next step for the project is to publish information also meant for children about forced and voluntary return processes as well as receiving a negative decision. </w:t>
      </w:r>
    </w:p>
    <w:p w14:paraId="7ACA8FDD" w14:textId="77777777" w:rsidR="003D19E1" w:rsidRPr="00700ABF" w:rsidRDefault="003D19E1" w:rsidP="00D50AC7">
      <w:pPr>
        <w:ind w:left="322"/>
        <w:rPr>
          <w:rFonts w:asciiTheme="minorHAnsi" w:hAnsiTheme="minorHAnsi" w:cstheme="minorHAnsi"/>
          <w:szCs w:val="22"/>
        </w:rPr>
      </w:pPr>
    </w:p>
    <w:p w14:paraId="029EF5C0" w14:textId="26B9CB9F" w:rsidR="003D19E1" w:rsidRPr="00700ABF" w:rsidRDefault="003D19E1" w:rsidP="00D50AC7">
      <w:pPr>
        <w:ind w:left="322"/>
        <w:rPr>
          <w:rFonts w:asciiTheme="minorHAnsi" w:hAnsiTheme="minorHAnsi" w:cstheme="minorHAnsi"/>
          <w:szCs w:val="22"/>
        </w:rPr>
      </w:pPr>
      <w:r w:rsidRPr="00700ABF">
        <w:rPr>
          <w:rFonts w:asciiTheme="minorHAnsi" w:hAnsiTheme="minorHAnsi" w:cstheme="minorHAnsi"/>
          <w:szCs w:val="22"/>
        </w:rPr>
        <w:t>Children and unaccompanied asylum seekers represent a large percentage of those who apply for asylum in Norway. In 2018, over 40 per cent of the asylum seekers of Norway were children. In keeping with this data, UDI has incorporated contributions from the children asylum seekers to make all information regarding asylum process the best possible. Because of the large number of children involved in the asylum process, this project is important for the Norwegian authorities.</w:t>
      </w:r>
    </w:p>
    <w:p w14:paraId="40C55CCB" w14:textId="6E859CE7" w:rsidR="00700ABF" w:rsidRDefault="00700ABF" w:rsidP="00D50AC7">
      <w:pPr>
        <w:ind w:left="322"/>
        <w:rPr>
          <w:rFonts w:asciiTheme="minorHAnsi" w:hAnsiTheme="minorHAnsi" w:cstheme="minorHAnsi"/>
          <w:szCs w:val="22"/>
        </w:rPr>
      </w:pPr>
    </w:p>
    <w:p w14:paraId="59E88FF9" w14:textId="1622BDF9" w:rsidR="00700ABF" w:rsidRPr="00700ABF" w:rsidRDefault="00700ABF" w:rsidP="00D50AC7">
      <w:pPr>
        <w:pStyle w:val="Heading1"/>
        <w:ind w:left="322"/>
      </w:pPr>
      <w:r w:rsidRPr="00700ABF">
        <w:t>Questions</w:t>
      </w:r>
    </w:p>
    <w:p w14:paraId="49E82B4F" w14:textId="77777777" w:rsidR="00700ABF" w:rsidRPr="00F774D8" w:rsidRDefault="00700ABF" w:rsidP="00D50AC7">
      <w:pPr>
        <w:ind w:left="322"/>
        <w:rPr>
          <w:rFonts w:asciiTheme="minorHAnsi" w:hAnsiTheme="minorHAnsi" w:cstheme="minorHAnsi"/>
          <w:sz w:val="24"/>
          <w:szCs w:val="24"/>
        </w:rPr>
      </w:pPr>
    </w:p>
    <w:p w14:paraId="69D01745" w14:textId="77777777" w:rsidR="006A2E3B" w:rsidRDefault="006A2E3B" w:rsidP="00D50AC7">
      <w:pPr>
        <w:pStyle w:val="ListParagraph"/>
        <w:spacing w:before="0" w:after="0" w:line="240" w:lineRule="auto"/>
        <w:ind w:left="1042"/>
        <w:rPr>
          <w:rFonts w:asciiTheme="minorHAnsi" w:hAnsiTheme="minorHAnsi" w:cs="Calibri"/>
          <w:sz w:val="22"/>
          <w:szCs w:val="22"/>
        </w:rPr>
      </w:pPr>
    </w:p>
    <w:p w14:paraId="6AD24618" w14:textId="6332F28F" w:rsidR="00700ABF" w:rsidRPr="00700ABF" w:rsidRDefault="00700ABF" w:rsidP="00D50AC7">
      <w:pPr>
        <w:pStyle w:val="ListParagraph"/>
        <w:numPr>
          <w:ilvl w:val="0"/>
          <w:numId w:val="21"/>
        </w:numPr>
        <w:spacing w:before="0" w:after="0" w:line="240" w:lineRule="auto"/>
        <w:ind w:left="1042"/>
        <w:rPr>
          <w:rFonts w:asciiTheme="minorHAnsi" w:hAnsiTheme="minorHAnsi" w:cs="Calibri"/>
          <w:sz w:val="22"/>
          <w:szCs w:val="22"/>
        </w:rPr>
      </w:pPr>
      <w:r w:rsidRPr="00700ABF">
        <w:rPr>
          <w:rFonts w:asciiTheme="minorHAnsi" w:hAnsiTheme="minorHAnsi" w:cs="Calibri"/>
          <w:sz w:val="22"/>
          <w:szCs w:val="22"/>
        </w:rPr>
        <w:t xml:space="preserve">Does your MS systematically distribute any information about the asylum process that is specifically suited to children; where children are the </w:t>
      </w:r>
      <w:proofErr w:type="gramStart"/>
      <w:r w:rsidRPr="00700ABF">
        <w:rPr>
          <w:rFonts w:asciiTheme="minorHAnsi" w:hAnsiTheme="minorHAnsi" w:cs="Calibri"/>
          <w:sz w:val="22"/>
          <w:szCs w:val="22"/>
        </w:rPr>
        <w:t>recipients ?</w:t>
      </w:r>
      <w:proofErr w:type="gramEnd"/>
      <w:r w:rsidRPr="00700ABF">
        <w:rPr>
          <w:rFonts w:asciiTheme="minorHAnsi" w:hAnsiTheme="minorHAnsi" w:cs="Calibri"/>
          <w:sz w:val="22"/>
          <w:szCs w:val="22"/>
        </w:rPr>
        <w:t xml:space="preserve">   YES/ NO</w:t>
      </w:r>
    </w:p>
    <w:p w14:paraId="1FD8031A" w14:textId="77777777" w:rsidR="00700ABF" w:rsidRPr="00700ABF" w:rsidRDefault="00700ABF" w:rsidP="00D50AC7">
      <w:pPr>
        <w:ind w:left="322"/>
        <w:rPr>
          <w:rFonts w:asciiTheme="minorHAnsi" w:hAnsiTheme="minorHAnsi" w:cs="Calibri"/>
          <w:szCs w:val="22"/>
        </w:rPr>
      </w:pPr>
    </w:p>
    <w:p w14:paraId="3CFBC401" w14:textId="77777777" w:rsidR="00700ABF" w:rsidRPr="00700ABF" w:rsidRDefault="00700ABF" w:rsidP="00D50AC7">
      <w:pPr>
        <w:pStyle w:val="ListParagraph"/>
        <w:numPr>
          <w:ilvl w:val="0"/>
          <w:numId w:val="21"/>
        </w:numPr>
        <w:spacing w:before="0" w:after="0" w:line="240" w:lineRule="auto"/>
        <w:ind w:left="1042"/>
        <w:rPr>
          <w:rFonts w:asciiTheme="minorHAnsi" w:hAnsiTheme="minorHAnsi" w:cs="Calibri"/>
          <w:sz w:val="22"/>
          <w:szCs w:val="22"/>
        </w:rPr>
      </w:pPr>
      <w:r w:rsidRPr="00700ABF">
        <w:rPr>
          <w:rFonts w:asciiTheme="minorHAnsi" w:hAnsiTheme="minorHAnsi" w:cs="Calibri"/>
          <w:sz w:val="22"/>
          <w:szCs w:val="22"/>
        </w:rPr>
        <w:t>If your MS has an information program for children, please briefly explain how your MS informs minors about the asylum process: through human interaction, the written word, videos, audio files, games etc.</w:t>
      </w:r>
    </w:p>
    <w:p w14:paraId="219B1FC0" w14:textId="77777777" w:rsidR="00700ABF" w:rsidRPr="00700ABF" w:rsidRDefault="00700ABF" w:rsidP="00D50AC7">
      <w:pPr>
        <w:ind w:left="322"/>
        <w:rPr>
          <w:rFonts w:asciiTheme="minorHAnsi" w:hAnsiTheme="minorHAnsi" w:cs="Calibri"/>
          <w:szCs w:val="22"/>
        </w:rPr>
      </w:pPr>
    </w:p>
    <w:p w14:paraId="571DC3DE" w14:textId="77777777" w:rsidR="00700ABF" w:rsidRPr="00700ABF" w:rsidRDefault="00700ABF" w:rsidP="00D50AC7">
      <w:pPr>
        <w:pStyle w:val="ListParagraph"/>
        <w:numPr>
          <w:ilvl w:val="0"/>
          <w:numId w:val="21"/>
        </w:numPr>
        <w:spacing w:before="0" w:after="0" w:line="240" w:lineRule="auto"/>
        <w:ind w:left="1042"/>
        <w:rPr>
          <w:rFonts w:asciiTheme="minorHAnsi" w:hAnsiTheme="minorHAnsi" w:cs="Calibri"/>
          <w:sz w:val="22"/>
          <w:szCs w:val="22"/>
        </w:rPr>
      </w:pPr>
      <w:r w:rsidRPr="00700ABF">
        <w:rPr>
          <w:rFonts w:asciiTheme="minorHAnsi" w:hAnsiTheme="minorHAnsi" w:cs="Calibri"/>
          <w:sz w:val="22"/>
          <w:szCs w:val="22"/>
        </w:rPr>
        <w:t>If your MS does have an information program for children, please list which topics minors get information about and please note if you have received any feedback about the selection of topics: are some topics of more interest than others, if so which ones?</w:t>
      </w:r>
    </w:p>
    <w:p w14:paraId="2BF0018D" w14:textId="77777777" w:rsidR="00700ABF" w:rsidRPr="00700ABF" w:rsidRDefault="00700ABF" w:rsidP="00D50AC7">
      <w:pPr>
        <w:ind w:left="322"/>
        <w:rPr>
          <w:rFonts w:asciiTheme="minorHAnsi" w:hAnsiTheme="minorHAnsi" w:cs="Calibri"/>
          <w:szCs w:val="22"/>
        </w:rPr>
      </w:pPr>
    </w:p>
    <w:p w14:paraId="31785943" w14:textId="77777777" w:rsidR="00700ABF" w:rsidRPr="00700ABF" w:rsidRDefault="00700ABF" w:rsidP="00D50AC7">
      <w:pPr>
        <w:pStyle w:val="ListParagraph"/>
        <w:numPr>
          <w:ilvl w:val="0"/>
          <w:numId w:val="21"/>
        </w:numPr>
        <w:spacing w:before="0" w:after="0" w:line="240" w:lineRule="auto"/>
        <w:ind w:left="1042"/>
        <w:rPr>
          <w:rFonts w:asciiTheme="minorHAnsi" w:hAnsiTheme="minorHAnsi" w:cs="Calibri"/>
          <w:sz w:val="22"/>
          <w:szCs w:val="22"/>
        </w:rPr>
      </w:pPr>
      <w:r w:rsidRPr="00700ABF">
        <w:rPr>
          <w:rFonts w:asciiTheme="minorHAnsi" w:hAnsiTheme="minorHAnsi" w:cs="Calibri"/>
          <w:sz w:val="22"/>
          <w:szCs w:val="22"/>
        </w:rPr>
        <w:t xml:space="preserve">When preparing information of this nature, what kinds of issues does your MS take into consideration? </w:t>
      </w:r>
    </w:p>
    <w:p w14:paraId="71052D6A" w14:textId="77777777" w:rsidR="00700ABF" w:rsidRPr="00700ABF" w:rsidRDefault="00700ABF" w:rsidP="00D50AC7">
      <w:pPr>
        <w:ind w:left="322"/>
        <w:rPr>
          <w:rFonts w:asciiTheme="minorHAnsi" w:hAnsiTheme="minorHAnsi" w:cs="Calibri"/>
          <w:szCs w:val="22"/>
        </w:rPr>
      </w:pPr>
    </w:p>
    <w:p w14:paraId="6EAC1FAF" w14:textId="77777777" w:rsidR="00700ABF" w:rsidRPr="00700ABF" w:rsidRDefault="00700ABF" w:rsidP="00D50AC7">
      <w:pPr>
        <w:pStyle w:val="ListParagraph"/>
        <w:numPr>
          <w:ilvl w:val="0"/>
          <w:numId w:val="21"/>
        </w:numPr>
        <w:spacing w:before="0" w:after="0" w:line="240" w:lineRule="auto"/>
        <w:ind w:left="1042"/>
        <w:rPr>
          <w:rFonts w:asciiTheme="minorHAnsi" w:hAnsiTheme="minorHAnsi" w:cs="Calibri"/>
          <w:sz w:val="22"/>
          <w:szCs w:val="22"/>
        </w:rPr>
      </w:pPr>
      <w:r w:rsidRPr="00700ABF">
        <w:rPr>
          <w:rFonts w:asciiTheme="minorHAnsi" w:hAnsiTheme="minorHAnsi" w:cs="Calibri"/>
          <w:sz w:val="22"/>
          <w:szCs w:val="22"/>
        </w:rPr>
        <w:t>Have your information materials been evaluated, or has your MS received ad hoc feedback that was useful that could be shared? Please note we are interested in feedback from professionals as well as from children and their guardians. Please briefly describe and or exemplify.</w:t>
      </w:r>
    </w:p>
    <w:p w14:paraId="5C48773B" w14:textId="77777777" w:rsidR="00700ABF" w:rsidRPr="00700ABF" w:rsidRDefault="00700ABF" w:rsidP="00D50AC7">
      <w:pPr>
        <w:ind w:left="322"/>
        <w:rPr>
          <w:rFonts w:asciiTheme="minorHAnsi" w:hAnsiTheme="minorHAnsi" w:cs="Calibri"/>
          <w:szCs w:val="22"/>
        </w:rPr>
      </w:pPr>
    </w:p>
    <w:p w14:paraId="6312F99C" w14:textId="77777777" w:rsidR="00700ABF" w:rsidRPr="00700ABF" w:rsidRDefault="00700ABF" w:rsidP="00D50AC7">
      <w:pPr>
        <w:pStyle w:val="ListParagraph"/>
        <w:numPr>
          <w:ilvl w:val="0"/>
          <w:numId w:val="21"/>
        </w:numPr>
        <w:spacing w:before="0" w:after="0" w:line="240" w:lineRule="auto"/>
        <w:ind w:left="1042"/>
        <w:rPr>
          <w:rFonts w:asciiTheme="minorHAnsi" w:hAnsiTheme="minorHAnsi" w:cs="Calibri"/>
          <w:sz w:val="22"/>
          <w:szCs w:val="22"/>
        </w:rPr>
      </w:pPr>
      <w:r w:rsidRPr="00700ABF">
        <w:rPr>
          <w:rFonts w:asciiTheme="minorHAnsi" w:hAnsiTheme="minorHAnsi" w:cs="Calibri"/>
          <w:sz w:val="22"/>
          <w:szCs w:val="22"/>
        </w:rPr>
        <w:t>Has your MS considered the possibility of creating any kind of website with simplified language in order to improve communication among children and to facilitate their understanding of the asylum process in your country? YES/</w:t>
      </w:r>
      <w:proofErr w:type="gramStart"/>
      <w:r w:rsidRPr="00700ABF">
        <w:rPr>
          <w:rFonts w:asciiTheme="minorHAnsi" w:hAnsiTheme="minorHAnsi" w:cs="Calibri"/>
          <w:sz w:val="22"/>
          <w:szCs w:val="22"/>
        </w:rPr>
        <w:t>NO  Briefly</w:t>
      </w:r>
      <w:proofErr w:type="gramEnd"/>
      <w:r w:rsidRPr="00700ABF">
        <w:rPr>
          <w:rFonts w:asciiTheme="minorHAnsi" w:hAnsiTheme="minorHAnsi" w:cs="Calibri"/>
          <w:sz w:val="22"/>
          <w:szCs w:val="22"/>
        </w:rPr>
        <w:t xml:space="preserve"> describe.</w:t>
      </w:r>
    </w:p>
    <w:p w14:paraId="16E13CDC" w14:textId="77777777" w:rsidR="00700ABF" w:rsidRPr="003D19E1" w:rsidRDefault="00700ABF" w:rsidP="00D50AC7">
      <w:pPr>
        <w:ind w:left="322"/>
        <w:rPr>
          <w:rFonts w:asciiTheme="minorHAnsi" w:hAnsiTheme="minorHAnsi" w:cstheme="minorHAnsi"/>
          <w:szCs w:val="22"/>
        </w:rPr>
      </w:pPr>
    </w:p>
    <w:p w14:paraId="2D9A7D8B" w14:textId="77777777" w:rsidR="000050A2" w:rsidRPr="006B1EF7" w:rsidRDefault="000050A2" w:rsidP="00D50AC7">
      <w:pPr>
        <w:pStyle w:val="BodyText"/>
        <w:ind w:left="322"/>
      </w:pPr>
    </w:p>
    <w:p w14:paraId="589117AB" w14:textId="2CCABAFC" w:rsidR="00700ABF" w:rsidRDefault="00426D89" w:rsidP="00D50AC7">
      <w:pPr>
        <w:pStyle w:val="Heading1"/>
        <w:tabs>
          <w:tab w:val="clear" w:pos="322"/>
          <w:tab w:val="left" w:pos="0"/>
        </w:tabs>
        <w:ind w:left="322"/>
        <w:jc w:val="lowKashida"/>
      </w:pPr>
      <w:r w:rsidRPr="00C67386">
        <w:t>MAIN FINDINGS</w:t>
      </w:r>
    </w:p>
    <w:p w14:paraId="78740F77" w14:textId="178231BB" w:rsidR="005E1827" w:rsidRPr="005E1827" w:rsidRDefault="005E1827" w:rsidP="00D50AC7">
      <w:pPr>
        <w:ind w:left="322"/>
      </w:pPr>
    </w:p>
    <w:p w14:paraId="2B130A28" w14:textId="12C41156" w:rsidR="005E1827" w:rsidRPr="00D50AC7" w:rsidRDefault="005E1827" w:rsidP="00D50AC7">
      <w:pPr>
        <w:ind w:left="747"/>
        <w:rPr>
          <w:rFonts w:asciiTheme="minorHAnsi" w:hAnsiTheme="minorHAnsi"/>
        </w:rPr>
      </w:pPr>
      <w:r w:rsidRPr="00D50AC7">
        <w:rPr>
          <w:rFonts w:asciiTheme="minorHAnsi" w:hAnsiTheme="minorHAnsi"/>
        </w:rPr>
        <w:t>Responses fro</w:t>
      </w:r>
      <w:r w:rsidR="00E0779B" w:rsidRPr="00D50AC7">
        <w:rPr>
          <w:rFonts w:asciiTheme="minorHAnsi" w:hAnsiTheme="minorHAnsi"/>
        </w:rPr>
        <w:t xml:space="preserve">m Austria, Belgium, </w:t>
      </w:r>
      <w:r w:rsidR="00235D62" w:rsidRPr="00D50AC7">
        <w:rPr>
          <w:rFonts w:asciiTheme="minorHAnsi" w:hAnsiTheme="minorHAnsi"/>
        </w:rPr>
        <w:t>Bulgaria</w:t>
      </w:r>
      <w:r w:rsidR="00D50AC7" w:rsidRPr="00D50AC7">
        <w:rPr>
          <w:rFonts w:asciiTheme="minorHAnsi" w:hAnsiTheme="minorHAnsi"/>
        </w:rPr>
        <w:t xml:space="preserve"> (only part I)</w:t>
      </w:r>
      <w:r w:rsidR="00235D62" w:rsidRPr="00D50AC7">
        <w:rPr>
          <w:rFonts w:asciiTheme="minorHAnsi" w:hAnsiTheme="minorHAnsi"/>
        </w:rPr>
        <w:t xml:space="preserve">, </w:t>
      </w:r>
      <w:r w:rsidR="00E0779B" w:rsidRPr="00D50AC7">
        <w:rPr>
          <w:rFonts w:asciiTheme="minorHAnsi" w:hAnsiTheme="minorHAnsi"/>
        </w:rPr>
        <w:t xml:space="preserve">Croatia, Cyprus, </w:t>
      </w:r>
      <w:r w:rsidR="0075578B" w:rsidRPr="00D50AC7">
        <w:rPr>
          <w:rFonts w:asciiTheme="minorHAnsi" w:hAnsiTheme="minorHAnsi"/>
        </w:rPr>
        <w:t xml:space="preserve">Czech Republic, Estonia, Finland, France, Germany, </w:t>
      </w:r>
      <w:r w:rsidR="00235D62" w:rsidRPr="00D50AC7">
        <w:rPr>
          <w:rFonts w:asciiTheme="minorHAnsi" w:hAnsiTheme="minorHAnsi"/>
        </w:rPr>
        <w:t xml:space="preserve">Greece, </w:t>
      </w:r>
      <w:r w:rsidR="0075578B" w:rsidRPr="00D50AC7">
        <w:rPr>
          <w:rFonts w:asciiTheme="minorHAnsi" w:hAnsiTheme="minorHAnsi"/>
        </w:rPr>
        <w:t xml:space="preserve">Hungary, </w:t>
      </w:r>
      <w:r w:rsidR="00235D62" w:rsidRPr="00D50AC7">
        <w:rPr>
          <w:rFonts w:asciiTheme="minorHAnsi" w:hAnsiTheme="minorHAnsi"/>
        </w:rPr>
        <w:t>Italy,</w:t>
      </w:r>
      <w:r w:rsidR="0075578B" w:rsidRPr="00D50AC7">
        <w:rPr>
          <w:rFonts w:asciiTheme="minorHAnsi" w:hAnsiTheme="minorHAnsi"/>
        </w:rPr>
        <w:t xml:space="preserve"> </w:t>
      </w:r>
      <w:r w:rsidR="00235D62" w:rsidRPr="00D50AC7">
        <w:rPr>
          <w:rFonts w:asciiTheme="minorHAnsi" w:hAnsiTheme="minorHAnsi"/>
        </w:rPr>
        <w:t xml:space="preserve">Latvia, Lithuania, </w:t>
      </w:r>
      <w:r w:rsidR="00235D62" w:rsidRPr="00D50AC7">
        <w:rPr>
          <w:rFonts w:asciiTheme="minorHAnsi" w:hAnsiTheme="minorHAnsi"/>
        </w:rPr>
        <w:lastRenderedPageBreak/>
        <w:t>Luxembourg, Malta, Netherlands, Poland, Slovakia,</w:t>
      </w:r>
      <w:r w:rsidR="00D50AC7" w:rsidRPr="00D50AC7">
        <w:rPr>
          <w:rFonts w:asciiTheme="minorHAnsi" w:hAnsiTheme="minorHAnsi"/>
        </w:rPr>
        <w:t xml:space="preserve"> S</w:t>
      </w:r>
      <w:r w:rsidR="00235D62" w:rsidRPr="00D50AC7">
        <w:rPr>
          <w:rFonts w:asciiTheme="minorHAnsi" w:hAnsiTheme="minorHAnsi"/>
        </w:rPr>
        <w:t xml:space="preserve">pain, </w:t>
      </w:r>
      <w:r w:rsidR="00D50AC7" w:rsidRPr="00D50AC7">
        <w:rPr>
          <w:rFonts w:asciiTheme="minorHAnsi" w:hAnsiTheme="minorHAnsi"/>
        </w:rPr>
        <w:t>S</w:t>
      </w:r>
      <w:r w:rsidR="00235D62" w:rsidRPr="00D50AC7">
        <w:rPr>
          <w:rFonts w:asciiTheme="minorHAnsi" w:hAnsiTheme="minorHAnsi"/>
        </w:rPr>
        <w:t>weden, United Kingdom, Norway</w:t>
      </w:r>
      <w:r w:rsidRPr="00D50AC7">
        <w:rPr>
          <w:rFonts w:asciiTheme="minorHAnsi" w:hAnsiTheme="minorHAnsi"/>
        </w:rPr>
        <w:t xml:space="preserve"> (2</w:t>
      </w:r>
      <w:r w:rsidR="00AE7E3E">
        <w:rPr>
          <w:rFonts w:asciiTheme="minorHAnsi" w:hAnsiTheme="minorHAnsi"/>
        </w:rPr>
        <w:t>4</w:t>
      </w:r>
      <w:r w:rsidRPr="00D50AC7">
        <w:rPr>
          <w:rFonts w:asciiTheme="minorHAnsi" w:hAnsiTheme="minorHAnsi"/>
        </w:rPr>
        <w:t xml:space="preserve"> in Total)</w:t>
      </w:r>
      <w:r w:rsidR="00D50AC7">
        <w:rPr>
          <w:rFonts w:asciiTheme="minorHAnsi" w:hAnsiTheme="minorHAnsi"/>
        </w:rPr>
        <w:t>.</w:t>
      </w:r>
    </w:p>
    <w:p w14:paraId="78BAA32E" w14:textId="77777777" w:rsidR="005E1827" w:rsidRPr="005E1827" w:rsidRDefault="005E1827" w:rsidP="00D50AC7">
      <w:pPr>
        <w:ind w:left="322"/>
      </w:pPr>
    </w:p>
    <w:p w14:paraId="5145DA5B" w14:textId="0E07BB2D" w:rsidR="00700ABF" w:rsidRPr="00700ABF" w:rsidRDefault="00700ABF" w:rsidP="00D50AC7">
      <w:pPr>
        <w:autoSpaceDE w:val="0"/>
        <w:autoSpaceDN w:val="0"/>
        <w:adjustRightInd w:val="0"/>
        <w:spacing w:after="60"/>
        <w:ind w:left="747"/>
        <w:rPr>
          <w:rFonts w:asciiTheme="minorHAnsi" w:eastAsia="Wawati TC Regular" w:hAnsiTheme="minorHAnsi"/>
          <w:color w:val="000000" w:themeColor="text2"/>
          <w:szCs w:val="22"/>
          <w:lang w:val="en-US" w:eastAsia="sv-SE"/>
        </w:rPr>
      </w:pPr>
      <w:r w:rsidRPr="00700ABF">
        <w:rPr>
          <w:rFonts w:asciiTheme="minorHAnsi" w:eastAsia="Wawati TC Regular" w:hAnsiTheme="minorHAnsi"/>
          <w:szCs w:val="22"/>
          <w:lang w:val="en-US" w:eastAsia="sv-SE"/>
        </w:rPr>
        <w:t xml:space="preserve">We received </w:t>
      </w:r>
      <w:r>
        <w:rPr>
          <w:rFonts w:asciiTheme="minorHAnsi" w:eastAsia="Wawati TC Regular" w:hAnsiTheme="minorHAnsi"/>
          <w:szCs w:val="22"/>
          <w:lang w:val="en-US" w:eastAsia="sv-SE"/>
        </w:rPr>
        <w:t>a number of very useful</w:t>
      </w:r>
      <w:r w:rsidRPr="00700ABF">
        <w:rPr>
          <w:rFonts w:asciiTheme="minorHAnsi" w:eastAsia="Wawati TC Regular" w:hAnsiTheme="minorHAnsi"/>
          <w:szCs w:val="22"/>
          <w:lang w:val="en-US" w:eastAsia="sv-SE"/>
        </w:rPr>
        <w:t xml:space="preserve"> responses from this EMN AHQ. </w:t>
      </w:r>
      <w:r>
        <w:rPr>
          <w:rFonts w:asciiTheme="minorHAnsi" w:eastAsia="Wawati TC Regular" w:hAnsiTheme="minorHAnsi"/>
          <w:szCs w:val="22"/>
          <w:lang w:val="en-US" w:eastAsia="sv-SE"/>
        </w:rPr>
        <w:t xml:space="preserve">Several </w:t>
      </w:r>
      <w:r w:rsidRPr="00700ABF">
        <w:rPr>
          <w:rFonts w:asciiTheme="minorHAnsi" w:eastAsia="Wawati TC Regular" w:hAnsiTheme="minorHAnsi"/>
          <w:szCs w:val="22"/>
          <w:lang w:val="en-US" w:eastAsia="sv-SE"/>
        </w:rPr>
        <w:t xml:space="preserve">MS have developed </w:t>
      </w:r>
      <w:r>
        <w:rPr>
          <w:rFonts w:asciiTheme="minorHAnsi" w:eastAsia="Wawati TC Regular" w:hAnsiTheme="minorHAnsi"/>
          <w:szCs w:val="22"/>
          <w:lang w:val="en-US" w:eastAsia="sv-SE"/>
        </w:rPr>
        <w:t>highly interesting materials and</w:t>
      </w:r>
      <w:r w:rsidRPr="00700ABF">
        <w:rPr>
          <w:rFonts w:asciiTheme="minorHAnsi" w:eastAsia="Wawati TC Regular" w:hAnsiTheme="minorHAnsi"/>
          <w:szCs w:val="22"/>
          <w:lang w:val="en-US" w:eastAsia="sv-SE"/>
        </w:rPr>
        <w:t xml:space="preserve"> approaches to providing appropriate information to children seeking asylum. Detailed information </w:t>
      </w:r>
      <w:r>
        <w:rPr>
          <w:rFonts w:asciiTheme="minorHAnsi" w:eastAsia="Wawati TC Regular" w:hAnsiTheme="minorHAnsi"/>
          <w:szCs w:val="22"/>
          <w:lang w:val="en-US" w:eastAsia="sv-SE"/>
        </w:rPr>
        <w:t xml:space="preserve">is </w:t>
      </w:r>
      <w:r w:rsidRPr="00700ABF">
        <w:rPr>
          <w:rFonts w:asciiTheme="minorHAnsi" w:eastAsia="Wawati TC Regular" w:hAnsiTheme="minorHAnsi"/>
          <w:szCs w:val="22"/>
          <w:lang w:val="en-US" w:eastAsia="sv-SE"/>
        </w:rPr>
        <w:t xml:space="preserve">available in the compilation. </w:t>
      </w:r>
    </w:p>
    <w:p w14:paraId="7FD6A9B9" w14:textId="77777777" w:rsidR="00700ABF" w:rsidRPr="00700ABF" w:rsidRDefault="00700ABF" w:rsidP="00D50AC7">
      <w:pPr>
        <w:widowControl w:val="0"/>
        <w:autoSpaceDE w:val="0"/>
        <w:autoSpaceDN w:val="0"/>
        <w:adjustRightInd w:val="0"/>
        <w:ind w:left="747"/>
        <w:rPr>
          <w:rFonts w:asciiTheme="minorHAnsi" w:eastAsia="Wawati TC Regular" w:hAnsiTheme="minorHAnsi"/>
          <w:szCs w:val="22"/>
          <w:lang w:val="en-US" w:eastAsia="sv-SE"/>
        </w:rPr>
      </w:pPr>
    </w:p>
    <w:p w14:paraId="693A2826" w14:textId="0B612405" w:rsidR="00700ABF" w:rsidRPr="00700ABF" w:rsidRDefault="00700ABF" w:rsidP="00D50AC7">
      <w:pPr>
        <w:widowControl w:val="0"/>
        <w:autoSpaceDE w:val="0"/>
        <w:autoSpaceDN w:val="0"/>
        <w:adjustRightInd w:val="0"/>
        <w:ind w:left="747"/>
        <w:rPr>
          <w:rFonts w:asciiTheme="minorHAnsi" w:eastAsia="Wawati TC Regular" w:hAnsiTheme="minorHAnsi"/>
          <w:szCs w:val="22"/>
          <w:lang w:val="en-US" w:eastAsia="sv-SE"/>
        </w:rPr>
      </w:pPr>
      <w:r w:rsidRPr="00700ABF">
        <w:rPr>
          <w:rFonts w:asciiTheme="minorHAnsi" w:eastAsia="Wawati TC Regular" w:hAnsiTheme="minorHAnsi"/>
          <w:szCs w:val="22"/>
          <w:lang w:val="en-US" w:eastAsia="sv-SE"/>
        </w:rPr>
        <w:t xml:space="preserve">8 reporting MS (AT, CY, FR, EL, IT, LU, MT, UK) use information materials suitable for UM seeking asylum </w:t>
      </w:r>
      <w:r w:rsidRPr="00933807">
        <w:rPr>
          <w:rFonts w:asciiTheme="minorHAnsi" w:eastAsia="Wawati TC Regular" w:hAnsiTheme="minorHAnsi"/>
          <w:szCs w:val="22"/>
          <w:lang w:val="en-US" w:eastAsia="sv-SE"/>
        </w:rPr>
        <w:t>including brochures, animated videos and some use materials published by UNHCR or the Dublin Information Leaflet. 10 reporting MS produce materials in a number of foreign languages. Most reporting MS provide verbal orientation to children through a trained professional</w:t>
      </w:r>
      <w:r w:rsidR="00933807" w:rsidRPr="00933807">
        <w:rPr>
          <w:rFonts w:asciiTheme="minorHAnsi" w:eastAsia="Wawati TC Regular" w:hAnsiTheme="minorHAnsi"/>
          <w:szCs w:val="22"/>
          <w:lang w:val="en-US" w:eastAsia="sv-SE"/>
        </w:rPr>
        <w:t xml:space="preserve">; </w:t>
      </w:r>
      <w:r w:rsidR="00933807" w:rsidRPr="00933807">
        <w:rPr>
          <w:rFonts w:asciiTheme="minorHAnsi" w:eastAsia="Wawati TC Regular" w:hAnsiTheme="minorHAnsi" w:cs="Calibri"/>
          <w:szCs w:val="22"/>
          <w:lang w:val="en-US" w:eastAsia="sv-SE"/>
        </w:rPr>
        <w:t>in Italy IOM and UNHCR inform minors about the asylum process through human interaction and frontal lessons that takes place in reception centers</w:t>
      </w:r>
      <w:r w:rsidRPr="00933807">
        <w:rPr>
          <w:rFonts w:asciiTheme="minorHAnsi" w:eastAsia="Wawati TC Regular" w:hAnsiTheme="minorHAnsi" w:cs="Calibri"/>
          <w:szCs w:val="22"/>
          <w:lang w:val="en-US" w:eastAsia="sv-SE"/>
        </w:rPr>
        <w:t>. Though</w:t>
      </w:r>
      <w:r w:rsidRPr="00700ABF">
        <w:rPr>
          <w:rFonts w:asciiTheme="minorHAnsi" w:eastAsia="Wawati TC Regular" w:hAnsiTheme="minorHAnsi"/>
          <w:szCs w:val="22"/>
          <w:lang w:val="en-US" w:eastAsia="sv-SE"/>
        </w:rPr>
        <w:t xml:space="preserve"> some do leave it up to the parents to provide children with information about the asylum process. 6 MS reported that they do not have an information program tailored to minors, some of </w:t>
      </w:r>
      <w:proofErr w:type="gramStart"/>
      <w:r w:rsidRPr="00700ABF">
        <w:rPr>
          <w:rFonts w:asciiTheme="minorHAnsi" w:eastAsia="Wawati TC Regular" w:hAnsiTheme="minorHAnsi"/>
          <w:szCs w:val="22"/>
          <w:lang w:val="en-US" w:eastAsia="sv-SE"/>
        </w:rPr>
        <w:t>these MS</w:t>
      </w:r>
      <w:proofErr w:type="gramEnd"/>
      <w:r w:rsidRPr="00700ABF">
        <w:rPr>
          <w:rFonts w:asciiTheme="minorHAnsi" w:eastAsia="Wawati TC Regular" w:hAnsiTheme="minorHAnsi"/>
          <w:szCs w:val="22"/>
          <w:lang w:val="en-US" w:eastAsia="sv-SE"/>
        </w:rPr>
        <w:t xml:space="preserve"> reported that children seeking asylum were very few number. </w:t>
      </w:r>
    </w:p>
    <w:p w14:paraId="77232313" w14:textId="77777777" w:rsidR="00700ABF" w:rsidRPr="00700ABF" w:rsidRDefault="00700ABF" w:rsidP="00D50AC7">
      <w:pPr>
        <w:widowControl w:val="0"/>
        <w:autoSpaceDE w:val="0"/>
        <w:autoSpaceDN w:val="0"/>
        <w:adjustRightInd w:val="0"/>
        <w:ind w:left="747"/>
        <w:rPr>
          <w:rFonts w:asciiTheme="minorHAnsi" w:eastAsia="Wawati TC Regular" w:hAnsiTheme="minorHAnsi"/>
          <w:szCs w:val="22"/>
          <w:lang w:val="en-US" w:eastAsia="sv-SE"/>
        </w:rPr>
      </w:pPr>
    </w:p>
    <w:p w14:paraId="1A0597FA" w14:textId="28E94C9B" w:rsidR="00700ABF" w:rsidRPr="00700ABF" w:rsidRDefault="00700ABF" w:rsidP="00D50AC7">
      <w:pPr>
        <w:widowControl w:val="0"/>
        <w:autoSpaceDE w:val="0"/>
        <w:autoSpaceDN w:val="0"/>
        <w:adjustRightInd w:val="0"/>
        <w:ind w:left="747"/>
        <w:rPr>
          <w:rFonts w:asciiTheme="minorHAnsi" w:eastAsia="Wawati TC Regular" w:hAnsiTheme="minorHAnsi"/>
          <w:color w:val="000000" w:themeColor="text2"/>
          <w:szCs w:val="22"/>
          <w:lang w:val="en-US" w:eastAsia="sv-SE"/>
        </w:rPr>
      </w:pPr>
      <w:r w:rsidRPr="00700ABF">
        <w:rPr>
          <w:rFonts w:asciiTheme="minorHAnsi" w:eastAsia="Wawati TC Regular" w:hAnsiTheme="minorHAnsi"/>
          <w:szCs w:val="22"/>
          <w:lang w:val="en-US" w:eastAsia="sv-SE"/>
        </w:rPr>
        <w:t xml:space="preserve">The UK has a Refugee Council Children’s Advice Project which </w:t>
      </w:r>
      <w:r w:rsidR="006A2E3B">
        <w:rPr>
          <w:rFonts w:asciiTheme="minorHAnsi" w:eastAsia="Wawati TC Regular" w:hAnsiTheme="minorHAnsi"/>
          <w:szCs w:val="22"/>
          <w:lang w:val="en-US" w:eastAsia="sv-SE"/>
        </w:rPr>
        <w:t>p</w:t>
      </w:r>
      <w:r w:rsidRPr="00700ABF">
        <w:rPr>
          <w:rFonts w:asciiTheme="minorHAnsi" w:eastAsia="Wawati TC Regular" w:hAnsiTheme="minorHAnsi"/>
          <w:szCs w:val="22"/>
          <w:lang w:val="en-US" w:eastAsia="sv-SE"/>
        </w:rPr>
        <w:t xml:space="preserve">rovides unaccompanied minors with an adviser to guide them through the asylum process. The project is encompassing and provides advice and information, help to access legal representation, the designated representative accompanies the minor to asylum interviews, immigration tribunal as well as appeal hearings. </w:t>
      </w:r>
      <w:r w:rsidRPr="00700ABF">
        <w:rPr>
          <w:rFonts w:asciiTheme="minorHAnsi" w:eastAsia="Wawati TC Regular" w:hAnsiTheme="minorHAnsi"/>
          <w:color w:val="000000" w:themeColor="text2"/>
          <w:szCs w:val="22"/>
          <w:lang w:val="en-US" w:eastAsia="sv-SE"/>
        </w:rPr>
        <w:t xml:space="preserve">The UK is also </w:t>
      </w:r>
      <w:r w:rsidRPr="00700ABF">
        <w:rPr>
          <w:rFonts w:asciiTheme="minorHAnsi" w:hAnsiTheme="minorHAnsi"/>
          <w:color w:val="000000" w:themeColor="text2"/>
          <w:szCs w:val="22"/>
        </w:rPr>
        <w:t xml:space="preserve">developing a ‘point of claim’ leaflet to be distributed to unaccompanied </w:t>
      </w:r>
      <w:proofErr w:type="gramStart"/>
      <w:r w:rsidRPr="00700ABF">
        <w:rPr>
          <w:rFonts w:asciiTheme="minorHAnsi" w:hAnsiTheme="minorHAnsi"/>
          <w:color w:val="000000" w:themeColor="text2"/>
          <w:szCs w:val="22"/>
        </w:rPr>
        <w:t>asylum seeking</w:t>
      </w:r>
      <w:proofErr w:type="gramEnd"/>
      <w:r w:rsidRPr="00700ABF">
        <w:rPr>
          <w:rFonts w:asciiTheme="minorHAnsi" w:hAnsiTheme="minorHAnsi"/>
          <w:color w:val="000000" w:themeColor="text2"/>
          <w:szCs w:val="22"/>
        </w:rPr>
        <w:t xml:space="preserve"> children (UASC) and will provide information on the asylum process and a link to a web page which holds a second leaflet with additional information.</w:t>
      </w:r>
    </w:p>
    <w:p w14:paraId="63A3FFE6" w14:textId="77777777" w:rsidR="00700ABF" w:rsidRPr="00700ABF" w:rsidRDefault="00700ABF" w:rsidP="00D50AC7">
      <w:pPr>
        <w:widowControl w:val="0"/>
        <w:autoSpaceDE w:val="0"/>
        <w:autoSpaceDN w:val="0"/>
        <w:adjustRightInd w:val="0"/>
        <w:ind w:left="747"/>
        <w:rPr>
          <w:rFonts w:asciiTheme="minorHAnsi" w:eastAsia="Wawati TC Regular" w:hAnsiTheme="minorHAnsi"/>
          <w:szCs w:val="22"/>
          <w:lang w:val="en-US" w:eastAsia="sv-SE"/>
        </w:rPr>
      </w:pPr>
    </w:p>
    <w:p w14:paraId="259D0F98" w14:textId="3819039F" w:rsidR="00700ABF" w:rsidRDefault="009E5A9A" w:rsidP="00D50AC7">
      <w:pPr>
        <w:widowControl w:val="0"/>
        <w:autoSpaceDE w:val="0"/>
        <w:autoSpaceDN w:val="0"/>
        <w:adjustRightInd w:val="0"/>
        <w:ind w:left="747"/>
        <w:rPr>
          <w:rFonts w:asciiTheme="minorHAnsi" w:eastAsia="Wawati TC Regular" w:hAnsiTheme="minorHAnsi"/>
          <w:b/>
          <w:bCs/>
          <w:szCs w:val="22"/>
          <w:lang w:val="en-US" w:eastAsia="sv-SE"/>
        </w:rPr>
      </w:pPr>
      <w:r>
        <w:rPr>
          <w:rFonts w:asciiTheme="minorHAnsi" w:eastAsia="Wawati TC Regular" w:hAnsiTheme="minorHAnsi"/>
          <w:b/>
          <w:bCs/>
          <w:szCs w:val="22"/>
          <w:lang w:val="en-US" w:eastAsia="sv-SE"/>
        </w:rPr>
        <w:t>Important topics identified</w:t>
      </w:r>
      <w:r w:rsidR="00700ABF" w:rsidRPr="00700ABF">
        <w:rPr>
          <w:rFonts w:asciiTheme="minorHAnsi" w:eastAsia="Wawati TC Regular" w:hAnsiTheme="minorHAnsi"/>
          <w:b/>
          <w:bCs/>
          <w:szCs w:val="22"/>
          <w:lang w:val="en-US" w:eastAsia="sv-SE"/>
        </w:rPr>
        <w:t>:</w:t>
      </w:r>
    </w:p>
    <w:p w14:paraId="4543F396" w14:textId="77777777" w:rsidR="009E5A9A" w:rsidRPr="00700ABF" w:rsidRDefault="009E5A9A" w:rsidP="00D50AC7">
      <w:pPr>
        <w:widowControl w:val="0"/>
        <w:autoSpaceDE w:val="0"/>
        <w:autoSpaceDN w:val="0"/>
        <w:adjustRightInd w:val="0"/>
        <w:ind w:left="747"/>
        <w:rPr>
          <w:rFonts w:asciiTheme="minorHAnsi" w:eastAsia="Wawati TC Regular" w:hAnsiTheme="minorHAnsi"/>
          <w:b/>
          <w:bCs/>
          <w:szCs w:val="22"/>
          <w:lang w:val="en-US" w:eastAsia="sv-SE"/>
        </w:rPr>
      </w:pPr>
    </w:p>
    <w:p w14:paraId="156C096C"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procedure for requesting international protection and legal requirements, asylum or subsidiary protection, Dublin Regulation;</w:t>
      </w:r>
    </w:p>
    <w:p w14:paraId="6CB2277C"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roles of various authorities &amp; stakeholders, guardianship; uncertainty around the roles and responsibilities of key professionals;</w:t>
      </w:r>
    </w:p>
    <w:p w14:paraId="09A1A32E"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experts (legal advisor and representative), how legal aid works;</w:t>
      </w:r>
    </w:p>
    <w:p w14:paraId="18FDDB2E"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timeframes;</w:t>
      </w:r>
    </w:p>
    <w:p w14:paraId="5DCE216A"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host country’s expectations: consequences of non-compliance or refusal to cooperate;</w:t>
      </w:r>
    </w:p>
    <w:p w14:paraId="47E4D811"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arrival - identification &amp; registration process, assignment of guardian;</w:t>
      </w:r>
    </w:p>
    <w:p w14:paraId="3141E7FB"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 xml:space="preserve">arrival at reception </w:t>
      </w:r>
      <w:proofErr w:type="spellStart"/>
      <w:r w:rsidRPr="00700ABF">
        <w:rPr>
          <w:rFonts w:asciiTheme="minorHAnsi" w:hAnsiTheme="minorHAnsi" w:cstheme="minorHAnsi"/>
          <w:color w:val="000000"/>
          <w:sz w:val="22"/>
          <w:szCs w:val="22"/>
          <w:lang w:val="en-US" w:eastAsia="en-GB" w:bidi="th-TH"/>
        </w:rPr>
        <w:t>centre</w:t>
      </w:r>
      <w:proofErr w:type="spellEnd"/>
      <w:r w:rsidRPr="00700ABF">
        <w:rPr>
          <w:rFonts w:asciiTheme="minorHAnsi" w:hAnsiTheme="minorHAnsi" w:cstheme="minorHAnsi"/>
          <w:color w:val="000000"/>
          <w:sz w:val="22"/>
          <w:szCs w:val="22"/>
          <w:lang w:val="en-US" w:eastAsia="en-GB" w:bidi="th-TH"/>
        </w:rPr>
        <w:t xml:space="preserve">; </w:t>
      </w:r>
    </w:p>
    <w:p w14:paraId="486D5FED"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 xml:space="preserve">interviews, interview setting: meaning and the consequences of the personal interview; </w:t>
      </w:r>
    </w:p>
    <w:p w14:paraId="2705D579"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UMs rights, children’s rights (schooling, health care, right to be heard, right to legal counsel) and obligations;</w:t>
      </w:r>
    </w:p>
    <w:p w14:paraId="25DB5CA6"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 xml:space="preserve">age assessment; </w:t>
      </w:r>
    </w:p>
    <w:p w14:paraId="6B7E100A"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Legal orientation regarding the entry and stay conditions (</w:t>
      </w:r>
      <w:proofErr w:type="spellStart"/>
      <w:r w:rsidRPr="00700ABF">
        <w:rPr>
          <w:rFonts w:asciiTheme="minorHAnsi" w:hAnsiTheme="minorHAnsi" w:cstheme="minorHAnsi"/>
          <w:color w:val="000000"/>
          <w:sz w:val="22"/>
          <w:szCs w:val="22"/>
          <w:lang w:val="en-US" w:eastAsia="en-GB" w:bidi="th-TH"/>
        </w:rPr>
        <w:t>i.e</w:t>
      </w:r>
      <w:proofErr w:type="spellEnd"/>
      <w:r w:rsidRPr="00700ABF">
        <w:rPr>
          <w:rFonts w:asciiTheme="minorHAnsi" w:hAnsiTheme="minorHAnsi" w:cstheme="minorHAnsi"/>
          <w:color w:val="000000"/>
          <w:sz w:val="22"/>
          <w:szCs w:val="22"/>
          <w:lang w:val="en-US" w:eastAsia="en-GB" w:bidi="th-TH"/>
        </w:rPr>
        <w:t xml:space="preserve"> different types of residence permits, right to work; the Dublin Regulation);</w:t>
      </w:r>
    </w:p>
    <w:p w14:paraId="5E3A3143"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negative decision, processing an appeal; final decision on asylum application;</w:t>
      </w:r>
    </w:p>
    <w:p w14:paraId="5D025660"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relevant addresses and organizations;</w:t>
      </w:r>
    </w:p>
    <w:p w14:paraId="3DB89218" w14:textId="28D156E6" w:rsid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 xml:space="preserve">guides for parents; </w:t>
      </w:r>
    </w:p>
    <w:p w14:paraId="01FF6C1B" w14:textId="19B7FAEF" w:rsidR="00B07812" w:rsidRPr="00700ABF" w:rsidRDefault="00B07812"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Pr>
          <w:rFonts w:asciiTheme="minorHAnsi" w:hAnsiTheme="minorHAnsi" w:cstheme="minorHAnsi"/>
          <w:color w:val="000000"/>
          <w:sz w:val="22"/>
          <w:szCs w:val="22"/>
          <w:lang w:val="en-US" w:eastAsia="en-GB" w:bidi="th-TH"/>
        </w:rPr>
        <w:t>hygiene</w:t>
      </w:r>
    </w:p>
    <w:p w14:paraId="6CC967CD"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 xml:space="preserve">UM brochure &amp; (video); </w:t>
      </w:r>
    </w:p>
    <w:p w14:paraId="05A00F73" w14:textId="42227060" w:rsid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medical and health services and how to receive them;</w:t>
      </w:r>
    </w:p>
    <w:p w14:paraId="3E3DECA4" w14:textId="13C4A232" w:rsidR="00B07812" w:rsidRPr="00700ABF" w:rsidRDefault="00B07812"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Pr>
          <w:rFonts w:asciiTheme="minorHAnsi" w:hAnsiTheme="minorHAnsi" w:cstheme="minorHAnsi"/>
          <w:color w:val="000000"/>
          <w:sz w:val="22"/>
          <w:szCs w:val="22"/>
          <w:lang w:val="en-US" w:eastAsia="en-GB" w:bidi="th-TH"/>
        </w:rPr>
        <w:t>attending school</w:t>
      </w:r>
    </w:p>
    <w:p w14:paraId="687D5883"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Specific information regarding legal status as unaccompanied minors;</w:t>
      </w:r>
    </w:p>
    <w:p w14:paraId="2BB97A19"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Life/ culture in country X (housing, school, taking care of yourself, free time, values, (water) safety, rules/ regulations, love &amp; friendship);</w:t>
      </w:r>
    </w:p>
    <w:p w14:paraId="058DE920"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how to deal with aggression;</w:t>
      </w:r>
    </w:p>
    <w:p w14:paraId="30353483"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Information about</w:t>
      </w:r>
      <w:r w:rsidRPr="00F64368">
        <w:rPr>
          <w:rFonts w:asciiTheme="minorHAnsi" w:hAnsiTheme="minorHAnsi" w:cstheme="minorHAnsi"/>
          <w:color w:val="000000"/>
          <w:sz w:val="22"/>
          <w:szCs w:val="22"/>
          <w:lang w:val="en-US" w:eastAsia="en-GB" w:bidi="th-TH"/>
        </w:rPr>
        <w:t xml:space="preserve"> NGOs or charities that could help</w:t>
      </w:r>
      <w:r w:rsidRPr="00700ABF">
        <w:rPr>
          <w:rFonts w:asciiTheme="minorHAnsi" w:hAnsiTheme="minorHAnsi" w:cstheme="minorHAnsi"/>
          <w:color w:val="000000"/>
          <w:sz w:val="22"/>
          <w:szCs w:val="22"/>
          <w:lang w:val="en-US" w:eastAsia="en-GB" w:bidi="th-TH"/>
        </w:rPr>
        <w:t>;</w:t>
      </w:r>
      <w:r w:rsidRPr="00F64368">
        <w:rPr>
          <w:rFonts w:asciiTheme="minorHAnsi" w:hAnsiTheme="minorHAnsi" w:cstheme="minorHAnsi"/>
          <w:color w:val="000000"/>
          <w:sz w:val="22"/>
          <w:szCs w:val="22"/>
          <w:lang w:val="en-US" w:eastAsia="en-GB" w:bidi="th-TH"/>
        </w:rPr>
        <w:t xml:space="preserve"> </w:t>
      </w:r>
    </w:p>
    <w:p w14:paraId="042C4ECC"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F64368">
        <w:rPr>
          <w:rFonts w:asciiTheme="minorHAnsi" w:hAnsiTheme="minorHAnsi" w:cstheme="minorHAnsi"/>
          <w:color w:val="000000"/>
          <w:sz w:val="22"/>
          <w:szCs w:val="22"/>
          <w:lang w:val="en-US" w:eastAsia="en-GB" w:bidi="th-TH"/>
        </w:rPr>
        <w:t xml:space="preserve">stress and uncertainty of waiting for a decision </w:t>
      </w:r>
      <w:r w:rsidRPr="00700ABF">
        <w:rPr>
          <w:rFonts w:asciiTheme="minorHAnsi" w:hAnsiTheme="minorHAnsi" w:cstheme="minorHAnsi"/>
          <w:color w:val="000000"/>
          <w:sz w:val="22"/>
          <w:szCs w:val="22"/>
          <w:lang w:val="en-US" w:eastAsia="en-GB" w:bidi="th-TH"/>
        </w:rPr>
        <w:t>and how it can</w:t>
      </w:r>
      <w:r w:rsidRPr="00F64368">
        <w:rPr>
          <w:rFonts w:asciiTheme="minorHAnsi" w:hAnsiTheme="minorHAnsi" w:cstheme="minorHAnsi"/>
          <w:color w:val="000000"/>
          <w:sz w:val="22"/>
          <w:szCs w:val="22"/>
          <w:lang w:val="en-US" w:eastAsia="en-GB" w:bidi="th-TH"/>
        </w:rPr>
        <w:t xml:space="preserve"> </w:t>
      </w:r>
      <w:r w:rsidRPr="00700ABF">
        <w:rPr>
          <w:rFonts w:asciiTheme="minorHAnsi" w:hAnsiTheme="minorHAnsi" w:cstheme="minorHAnsi"/>
          <w:color w:val="000000"/>
          <w:sz w:val="22"/>
          <w:szCs w:val="22"/>
          <w:lang w:val="en-US" w:eastAsia="en-GB" w:bidi="th-TH"/>
        </w:rPr>
        <w:t>a</w:t>
      </w:r>
      <w:r w:rsidRPr="00F64368">
        <w:rPr>
          <w:rFonts w:asciiTheme="minorHAnsi" w:hAnsiTheme="minorHAnsi" w:cstheme="minorHAnsi"/>
          <w:color w:val="000000"/>
          <w:sz w:val="22"/>
          <w:szCs w:val="22"/>
          <w:lang w:val="en-US" w:eastAsia="en-GB" w:bidi="th-TH"/>
        </w:rPr>
        <w:t>ffect a person’s mental health</w:t>
      </w:r>
      <w:r w:rsidRPr="00700ABF">
        <w:rPr>
          <w:rFonts w:asciiTheme="minorHAnsi" w:hAnsiTheme="minorHAnsi" w:cstheme="minorHAnsi"/>
          <w:color w:val="000000"/>
          <w:sz w:val="22"/>
          <w:szCs w:val="22"/>
          <w:lang w:val="en-US" w:eastAsia="en-GB" w:bidi="th-TH"/>
        </w:rPr>
        <w:t>;</w:t>
      </w:r>
    </w:p>
    <w:p w14:paraId="32D7AD58" w14:textId="77777777" w:rsidR="00700ABF" w:rsidRPr="00700ABF"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consequences of an explicit or implicit withdrawal of the application;</w:t>
      </w:r>
    </w:p>
    <w:p w14:paraId="1721DC84" w14:textId="5F7B3518" w:rsidR="00700ABF" w:rsidRPr="00B07812" w:rsidRDefault="00700ABF" w:rsidP="00D50AC7">
      <w:pPr>
        <w:pStyle w:val="ListParagraph"/>
        <w:widowControl w:val="0"/>
        <w:numPr>
          <w:ilvl w:val="0"/>
          <w:numId w:val="22"/>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8C5387">
        <w:rPr>
          <w:rFonts w:asciiTheme="minorHAnsi" w:hAnsiTheme="minorHAnsi" w:cstheme="minorHAnsi"/>
          <w:color w:val="000000"/>
          <w:sz w:val="22"/>
          <w:szCs w:val="22"/>
          <w:lang w:val="en-US" w:eastAsia="en-GB" w:bidi="th-TH"/>
        </w:rPr>
        <w:t xml:space="preserve">protecting children against abuse in </w:t>
      </w:r>
      <w:r w:rsidRPr="00700ABF">
        <w:rPr>
          <w:rFonts w:asciiTheme="minorHAnsi" w:hAnsiTheme="minorHAnsi" w:cstheme="minorHAnsi"/>
          <w:color w:val="000000"/>
          <w:sz w:val="22"/>
          <w:szCs w:val="22"/>
          <w:lang w:val="en-US" w:eastAsia="en-GB" w:bidi="th-TH"/>
        </w:rPr>
        <w:t xml:space="preserve">reception </w:t>
      </w:r>
      <w:r w:rsidRPr="008C5387">
        <w:rPr>
          <w:rFonts w:asciiTheme="minorHAnsi" w:hAnsiTheme="minorHAnsi" w:cstheme="minorHAnsi"/>
          <w:color w:val="000000"/>
          <w:sz w:val="22"/>
          <w:szCs w:val="22"/>
          <w:lang w:val="en-US" w:eastAsia="en-GB" w:bidi="th-TH"/>
        </w:rPr>
        <w:t>centers</w:t>
      </w:r>
      <w:r w:rsidRPr="00700ABF">
        <w:rPr>
          <w:rFonts w:asciiTheme="minorHAnsi" w:hAnsiTheme="minorHAnsi" w:cstheme="minorHAnsi"/>
          <w:color w:val="000000"/>
          <w:sz w:val="22"/>
          <w:szCs w:val="22"/>
          <w:lang w:val="en-US" w:eastAsia="en-GB" w:bidi="th-TH"/>
        </w:rPr>
        <w:t xml:space="preserve">; </w:t>
      </w:r>
      <w:r w:rsidRPr="008C5387">
        <w:rPr>
          <w:rFonts w:asciiTheme="minorHAnsi" w:hAnsiTheme="minorHAnsi" w:cstheme="minorHAnsi"/>
          <w:color w:val="000000"/>
          <w:sz w:val="22"/>
          <w:szCs w:val="22"/>
          <w:lang w:val="en-US" w:eastAsia="en-GB" w:bidi="th-TH"/>
        </w:rPr>
        <w:t>peer violence and inappropriate behavior on the part of adults and how to respond to them</w:t>
      </w:r>
      <w:r w:rsidRPr="00700ABF">
        <w:rPr>
          <w:rFonts w:asciiTheme="minorHAnsi" w:hAnsiTheme="minorHAnsi" w:cstheme="minorHAnsi"/>
          <w:color w:val="000000"/>
          <w:sz w:val="22"/>
          <w:szCs w:val="22"/>
          <w:lang w:val="en-US" w:eastAsia="en-GB" w:bidi="th-TH"/>
        </w:rPr>
        <w:t>;</w:t>
      </w:r>
      <w:r w:rsidR="00B07812">
        <w:rPr>
          <w:rFonts w:asciiTheme="minorHAnsi" w:hAnsiTheme="minorHAnsi" w:cstheme="minorHAnsi"/>
          <w:color w:val="000000"/>
          <w:sz w:val="22"/>
          <w:szCs w:val="22"/>
          <w:lang w:val="en-US" w:eastAsia="en-GB" w:bidi="th-TH"/>
        </w:rPr>
        <w:t xml:space="preserve"> </w:t>
      </w:r>
      <w:r w:rsidR="00B07812" w:rsidRPr="00B07812">
        <w:rPr>
          <w:rFonts w:asciiTheme="minorHAnsi" w:hAnsiTheme="minorHAnsi"/>
          <w:sz w:val="22"/>
          <w:szCs w:val="22"/>
        </w:rPr>
        <w:t>prevention of human trafficking and labour and sexual exploitation</w:t>
      </w:r>
    </w:p>
    <w:p w14:paraId="09157BBD" w14:textId="77777777" w:rsidR="00700ABF" w:rsidRPr="00700ABF" w:rsidRDefault="00700ABF" w:rsidP="00D50AC7">
      <w:pPr>
        <w:pStyle w:val="ListParagraph"/>
        <w:widowControl w:val="0"/>
        <w:autoSpaceDE w:val="0"/>
        <w:autoSpaceDN w:val="0"/>
        <w:adjustRightInd w:val="0"/>
        <w:spacing w:line="360" w:lineRule="auto"/>
        <w:ind w:left="747"/>
        <w:rPr>
          <w:rFonts w:asciiTheme="minorHAnsi" w:eastAsia="Times New Roman" w:hAnsiTheme="minorHAnsi" w:cs="Calibri"/>
          <w:color w:val="000000"/>
          <w:sz w:val="22"/>
          <w:szCs w:val="22"/>
          <w:lang w:val="en-US" w:eastAsia="en-GB" w:bidi="th-TH"/>
        </w:rPr>
      </w:pPr>
      <w:r w:rsidRPr="008C5387">
        <w:rPr>
          <w:rFonts w:asciiTheme="minorHAnsi" w:hAnsiTheme="minorHAnsi" w:cstheme="minorHAnsi"/>
          <w:color w:val="000000"/>
          <w:sz w:val="22"/>
          <w:szCs w:val="22"/>
          <w:lang w:val="en-US" w:eastAsia="en-GB" w:bidi="th-TH"/>
        </w:rPr>
        <w:t xml:space="preserve"> </w:t>
      </w:r>
      <w:r w:rsidRPr="00F64368">
        <w:rPr>
          <w:rFonts w:asciiTheme="minorHAnsi" w:hAnsiTheme="minorHAnsi" w:cs="Calibri"/>
          <w:color w:val="000000"/>
          <w:sz w:val="22"/>
          <w:szCs w:val="22"/>
          <w:lang w:val="en-US" w:eastAsia="en-GB" w:bidi="th-TH"/>
        </w:rPr>
        <w:t xml:space="preserve"> </w:t>
      </w:r>
    </w:p>
    <w:p w14:paraId="1838B597" w14:textId="72D2F358" w:rsidR="00700ABF" w:rsidRPr="00700ABF" w:rsidRDefault="009E5A9A" w:rsidP="00D50AC7">
      <w:pPr>
        <w:widowControl w:val="0"/>
        <w:autoSpaceDE w:val="0"/>
        <w:autoSpaceDN w:val="0"/>
        <w:adjustRightInd w:val="0"/>
        <w:ind w:left="747"/>
        <w:rPr>
          <w:rFonts w:asciiTheme="minorHAnsi" w:eastAsia="Wawati TC Regular" w:hAnsiTheme="minorHAnsi"/>
          <w:b/>
          <w:bCs/>
          <w:szCs w:val="22"/>
          <w:lang w:val="en-US" w:eastAsia="sv-SE"/>
        </w:rPr>
      </w:pPr>
      <w:r>
        <w:rPr>
          <w:rFonts w:asciiTheme="minorHAnsi" w:eastAsia="Wawati TC Regular" w:hAnsiTheme="minorHAnsi"/>
          <w:b/>
          <w:bCs/>
          <w:szCs w:val="22"/>
          <w:lang w:val="en-US" w:eastAsia="sv-SE"/>
        </w:rPr>
        <w:t>Important c</w:t>
      </w:r>
      <w:r w:rsidR="00700ABF" w:rsidRPr="00700ABF">
        <w:rPr>
          <w:rFonts w:asciiTheme="minorHAnsi" w:eastAsia="Wawati TC Regular" w:hAnsiTheme="minorHAnsi"/>
          <w:b/>
          <w:bCs/>
          <w:szCs w:val="22"/>
          <w:lang w:val="en-US" w:eastAsia="sv-SE"/>
        </w:rPr>
        <w:t>onsiderations</w:t>
      </w:r>
      <w:r>
        <w:rPr>
          <w:rFonts w:asciiTheme="minorHAnsi" w:eastAsia="Wawati TC Regular" w:hAnsiTheme="minorHAnsi"/>
          <w:b/>
          <w:bCs/>
          <w:szCs w:val="22"/>
          <w:lang w:val="en-US" w:eastAsia="sv-SE"/>
        </w:rPr>
        <w:t xml:space="preserve"> identified</w:t>
      </w:r>
      <w:r w:rsidR="00700ABF" w:rsidRPr="00700ABF">
        <w:rPr>
          <w:rFonts w:asciiTheme="minorHAnsi" w:eastAsia="Wawati TC Regular" w:hAnsiTheme="minorHAnsi"/>
          <w:b/>
          <w:bCs/>
          <w:szCs w:val="22"/>
          <w:lang w:val="en-US" w:eastAsia="sv-SE"/>
        </w:rPr>
        <w:t>:</w:t>
      </w:r>
    </w:p>
    <w:p w14:paraId="529B109C" w14:textId="77777777" w:rsidR="00700ABF" w:rsidRPr="00700ABF" w:rsidRDefault="00700ABF" w:rsidP="00D50AC7">
      <w:pPr>
        <w:widowControl w:val="0"/>
        <w:autoSpaceDE w:val="0"/>
        <w:autoSpaceDN w:val="0"/>
        <w:adjustRightInd w:val="0"/>
        <w:ind w:left="747"/>
        <w:rPr>
          <w:rFonts w:asciiTheme="minorHAnsi" w:eastAsia="Wawati TC Regular" w:hAnsiTheme="minorHAnsi" w:cstheme="minorHAnsi"/>
          <w:b/>
          <w:bCs/>
          <w:szCs w:val="22"/>
          <w:lang w:val="en-US" w:eastAsia="sv-SE"/>
        </w:rPr>
      </w:pPr>
    </w:p>
    <w:p w14:paraId="21D917B3" w14:textId="77777777" w:rsidR="00700ABF" w:rsidRPr="00700ABF" w:rsidRDefault="00700ABF" w:rsidP="00D50AC7">
      <w:pPr>
        <w:pStyle w:val="ListParagraph"/>
        <w:widowControl w:val="0"/>
        <w:numPr>
          <w:ilvl w:val="0"/>
          <w:numId w:val="23"/>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age of the child, ability of the child to comprehend content of the information and special needs like traumas, educational level, emotional stability etc.</w:t>
      </w:r>
    </w:p>
    <w:p w14:paraId="206EFE81" w14:textId="77777777" w:rsidR="00700ABF" w:rsidRPr="00700ABF" w:rsidRDefault="00700ABF" w:rsidP="00D50AC7">
      <w:pPr>
        <w:pStyle w:val="ListParagraph"/>
        <w:numPr>
          <w:ilvl w:val="0"/>
          <w:numId w:val="23"/>
        </w:numPr>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statistical data such as the number of UAMs applicants for international protection;</w:t>
      </w:r>
    </w:p>
    <w:p w14:paraId="5D26517C" w14:textId="77777777" w:rsidR="00700ABF" w:rsidRPr="00700ABF" w:rsidRDefault="00700ABF" w:rsidP="00D50AC7">
      <w:pPr>
        <w:pStyle w:val="ListParagraph"/>
        <w:numPr>
          <w:ilvl w:val="0"/>
          <w:numId w:val="23"/>
        </w:numPr>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country of origin;</w:t>
      </w:r>
    </w:p>
    <w:p w14:paraId="2210EBD9" w14:textId="77777777" w:rsidR="00700ABF" w:rsidRPr="00700ABF" w:rsidRDefault="00700ABF" w:rsidP="00D50AC7">
      <w:pPr>
        <w:pStyle w:val="ListParagraph"/>
        <w:numPr>
          <w:ilvl w:val="0"/>
          <w:numId w:val="23"/>
        </w:numPr>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overcoming language barriers;</w:t>
      </w:r>
    </w:p>
    <w:p w14:paraId="7E34A996" w14:textId="77777777" w:rsidR="00700ABF" w:rsidRPr="00700ABF" w:rsidRDefault="00700ABF" w:rsidP="00D50AC7">
      <w:pPr>
        <w:pStyle w:val="ListParagraph"/>
        <w:numPr>
          <w:ilvl w:val="0"/>
          <w:numId w:val="23"/>
        </w:numPr>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 xml:space="preserve">style &amp; “register” of information presented; </w:t>
      </w:r>
    </w:p>
    <w:p w14:paraId="455AE3D1" w14:textId="77777777" w:rsidR="00700ABF" w:rsidRPr="00700ABF" w:rsidRDefault="00700ABF" w:rsidP="00D50AC7">
      <w:pPr>
        <w:pStyle w:val="ListParagraph"/>
        <w:numPr>
          <w:ilvl w:val="0"/>
          <w:numId w:val="23"/>
        </w:numPr>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 xml:space="preserve">various tools for different age groups to create trust (games, comics, vlogs, social interaction, game-afternoons); </w:t>
      </w:r>
    </w:p>
    <w:p w14:paraId="4AE29A5F" w14:textId="77777777" w:rsidR="00700ABF" w:rsidRPr="00700ABF" w:rsidRDefault="00700ABF" w:rsidP="00D50AC7">
      <w:pPr>
        <w:pStyle w:val="ListParagraph"/>
        <w:numPr>
          <w:ilvl w:val="0"/>
          <w:numId w:val="23"/>
        </w:numPr>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information about what is going on at reception center;</w:t>
      </w:r>
    </w:p>
    <w:p w14:paraId="7249195B" w14:textId="77777777" w:rsidR="00700ABF" w:rsidRPr="00700ABF" w:rsidRDefault="00700ABF" w:rsidP="00D50AC7">
      <w:pPr>
        <w:pStyle w:val="ListParagraph"/>
        <w:numPr>
          <w:ilvl w:val="0"/>
          <w:numId w:val="23"/>
        </w:numPr>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cultural sensitivity and gender sensitivity;</w:t>
      </w:r>
    </w:p>
    <w:p w14:paraId="795EB902" w14:textId="77777777" w:rsidR="00700ABF" w:rsidRPr="00700ABF" w:rsidRDefault="00700ABF" w:rsidP="00D50AC7">
      <w:pPr>
        <w:pStyle w:val="ListParagraph"/>
        <w:numPr>
          <w:ilvl w:val="0"/>
          <w:numId w:val="23"/>
        </w:numPr>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 xml:space="preserve">texts are adjusted/simplified; </w:t>
      </w:r>
    </w:p>
    <w:p w14:paraId="41EC72CB" w14:textId="77777777" w:rsidR="00700ABF" w:rsidRPr="00700ABF" w:rsidRDefault="00700ABF" w:rsidP="00D50AC7">
      <w:pPr>
        <w:pStyle w:val="ListParagraph"/>
        <w:widowControl w:val="0"/>
        <w:numPr>
          <w:ilvl w:val="0"/>
          <w:numId w:val="23"/>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supplement already existing materials;</w:t>
      </w:r>
    </w:p>
    <w:p w14:paraId="26FCB355" w14:textId="77777777" w:rsidR="00700ABF" w:rsidRPr="00700ABF" w:rsidRDefault="00700ABF" w:rsidP="00D50AC7">
      <w:pPr>
        <w:pStyle w:val="ListParagraph"/>
        <w:widowControl w:val="0"/>
        <w:numPr>
          <w:ilvl w:val="0"/>
          <w:numId w:val="23"/>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use a communication method suitable to maturity level;</w:t>
      </w:r>
    </w:p>
    <w:p w14:paraId="477898B3" w14:textId="77777777" w:rsidR="00700ABF" w:rsidRPr="00700ABF" w:rsidRDefault="00700ABF" w:rsidP="00D50AC7">
      <w:pPr>
        <w:pStyle w:val="ListParagraph"/>
        <w:widowControl w:val="0"/>
        <w:numPr>
          <w:ilvl w:val="0"/>
          <w:numId w:val="23"/>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provide information in a child-friendly manner;</w:t>
      </w:r>
    </w:p>
    <w:p w14:paraId="7886D62D" w14:textId="77777777" w:rsidR="00700ABF" w:rsidRPr="00700ABF" w:rsidRDefault="00700ABF" w:rsidP="00D50AC7">
      <w:pPr>
        <w:pStyle w:val="ListParagraph"/>
        <w:widowControl w:val="0"/>
        <w:numPr>
          <w:ilvl w:val="0"/>
          <w:numId w:val="23"/>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sidRPr="00700ABF">
        <w:rPr>
          <w:rFonts w:asciiTheme="minorHAnsi" w:hAnsiTheme="minorHAnsi" w:cstheme="minorHAnsi"/>
          <w:color w:val="000000"/>
          <w:sz w:val="22"/>
          <w:szCs w:val="22"/>
          <w:lang w:val="en-US" w:eastAsia="en-GB" w:bidi="th-TH"/>
        </w:rPr>
        <w:t>can child obtain further support if they have further queries and concerns;</w:t>
      </w:r>
    </w:p>
    <w:p w14:paraId="67D383AB" w14:textId="6E91B80E" w:rsidR="00700ABF" w:rsidRPr="00700ABF" w:rsidRDefault="00AE7E3E" w:rsidP="00D50AC7">
      <w:pPr>
        <w:pStyle w:val="ListParagraph"/>
        <w:widowControl w:val="0"/>
        <w:numPr>
          <w:ilvl w:val="0"/>
          <w:numId w:val="23"/>
        </w:numPr>
        <w:autoSpaceDE w:val="0"/>
        <w:autoSpaceDN w:val="0"/>
        <w:adjustRightInd w:val="0"/>
        <w:spacing w:before="0" w:after="0" w:line="360" w:lineRule="auto"/>
        <w:ind w:left="1467"/>
        <w:rPr>
          <w:rFonts w:asciiTheme="minorHAnsi" w:hAnsiTheme="minorHAnsi" w:cstheme="minorHAnsi"/>
          <w:color w:val="000000"/>
          <w:sz w:val="22"/>
          <w:szCs w:val="22"/>
          <w:lang w:val="en-US" w:eastAsia="en-GB" w:bidi="th-TH"/>
        </w:rPr>
      </w:pPr>
      <w:r>
        <w:rPr>
          <w:rFonts w:asciiTheme="minorHAnsi" w:hAnsiTheme="minorHAnsi" w:cstheme="minorHAnsi"/>
          <w:color w:val="000000"/>
          <w:sz w:val="22"/>
          <w:szCs w:val="22"/>
          <w:lang w:val="en-US" w:eastAsia="en-GB" w:bidi="th-TH"/>
        </w:rPr>
        <w:t>size of</w:t>
      </w:r>
      <w:r w:rsidR="00700ABF" w:rsidRPr="00700ABF">
        <w:rPr>
          <w:rFonts w:asciiTheme="minorHAnsi" w:hAnsiTheme="minorHAnsi" w:cstheme="minorHAnsi"/>
          <w:color w:val="000000"/>
          <w:sz w:val="22"/>
          <w:szCs w:val="22"/>
          <w:lang w:val="en-US" w:eastAsia="en-GB" w:bidi="th-TH"/>
        </w:rPr>
        <w:t xml:space="preserve"> font;</w:t>
      </w:r>
    </w:p>
    <w:p w14:paraId="386F12C2" w14:textId="77777777" w:rsidR="00700ABF" w:rsidRPr="00700ABF" w:rsidRDefault="00700ABF" w:rsidP="00D50AC7">
      <w:pPr>
        <w:widowControl w:val="0"/>
        <w:autoSpaceDE w:val="0"/>
        <w:autoSpaceDN w:val="0"/>
        <w:adjustRightInd w:val="0"/>
        <w:spacing w:line="360" w:lineRule="auto"/>
        <w:ind w:left="747"/>
        <w:rPr>
          <w:rFonts w:asciiTheme="minorHAnsi" w:hAnsiTheme="minorHAnsi" w:cs="Arial"/>
          <w:color w:val="000000"/>
          <w:szCs w:val="22"/>
          <w:lang w:val="en-US" w:eastAsia="en-GB" w:bidi="th-TH"/>
        </w:rPr>
      </w:pPr>
    </w:p>
    <w:p w14:paraId="14B69BD1" w14:textId="77777777" w:rsidR="001440F8" w:rsidRDefault="001440F8" w:rsidP="00700ABF">
      <w:pPr>
        <w:pStyle w:val="BodyText"/>
        <w:rPr>
          <w:sz w:val="22"/>
          <w:szCs w:val="22"/>
        </w:rPr>
      </w:pPr>
    </w:p>
    <w:sectPr w:rsidR="001440F8" w:rsidSect="008D194A">
      <w:type w:val="continuous"/>
      <w:pgSz w:w="11907" w:h="16840" w:code="9"/>
      <w:pgMar w:top="681" w:right="567" w:bottom="1588" w:left="567" w:header="340" w:footer="204" w:gutter="0"/>
      <w:cols w:space="709"/>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6449" w14:textId="77777777" w:rsidR="00C03236" w:rsidRDefault="00C03236">
      <w:r>
        <w:separator/>
      </w:r>
    </w:p>
  </w:endnote>
  <w:endnote w:type="continuationSeparator" w:id="0">
    <w:p w14:paraId="654EBF48" w14:textId="77777777" w:rsidR="00C03236" w:rsidRDefault="00C0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awati TC Regular">
    <w:panose1 w:val="020B0604020202020204"/>
    <w:charset w:val="00"/>
    <w:family w:val="auto"/>
    <w:pitch w:val="variable"/>
    <w:sig w:usb0="A00000FF" w:usb1="5889787B" w:usb2="00000016" w:usb3="00000000" w:csb0="00100003" w:csb1="00000000"/>
  </w:font>
  <w:font w:name="Calibri">
    <w:panose1 w:val="020F0502020204030204"/>
    <w:charset w:val="00"/>
    <w:family w:val="swiss"/>
    <w:pitch w:val="variable"/>
    <w:sig w:usb0="E0002AFF" w:usb1="C000ACF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9310362"/>
      <w:docPartObj>
        <w:docPartGallery w:val="Page Numbers (Bottom of Page)"/>
        <w:docPartUnique/>
      </w:docPartObj>
    </w:sdtPr>
    <w:sdtEndPr>
      <w:rPr>
        <w:rStyle w:val="PageNumber"/>
      </w:rPr>
    </w:sdtEndPr>
    <w:sdtContent>
      <w:p w14:paraId="28B4029E" w14:textId="3B17FFA3" w:rsidR="00235D62" w:rsidRDefault="00235D62" w:rsidP="00EE0F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B83AC9" w14:textId="77777777" w:rsidR="00235D62" w:rsidRDefault="00235D62" w:rsidP="00EE0F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8303178"/>
      <w:docPartObj>
        <w:docPartGallery w:val="Page Numbers (Bottom of Page)"/>
        <w:docPartUnique/>
      </w:docPartObj>
    </w:sdtPr>
    <w:sdtEndPr>
      <w:rPr>
        <w:rStyle w:val="PageNumber"/>
      </w:rPr>
    </w:sdtEndPr>
    <w:sdtContent>
      <w:p w14:paraId="7379BE05" w14:textId="45220E8D" w:rsidR="00235D62" w:rsidRDefault="00235D62" w:rsidP="00EE0F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7AA333E9" w14:textId="79EBD26E" w:rsidR="006B1CC7" w:rsidRPr="00625D97" w:rsidRDefault="00DD29D9" w:rsidP="00EE0F96">
    <w:pPr>
      <w:pStyle w:val="Footer"/>
      <w:spacing w:before="280"/>
      <w:ind w:right="360"/>
      <w:jc w:val="center"/>
      <w:rPr>
        <w:color w:val="FFFFFF" w:themeColor="background1"/>
        <w:sz w:val="18"/>
        <w:szCs w:val="18"/>
      </w:rPr>
    </w:pPr>
    <w:sdt>
      <w:sdtPr>
        <w:rPr>
          <w:noProof w:val="0"/>
        </w:rPr>
        <w:id w:val="-290049416"/>
        <w:docPartObj>
          <w:docPartGallery w:val="Page Numbers (Bottom of Page)"/>
          <w:docPartUnique/>
        </w:docPartObj>
      </w:sdtPr>
      <w:sdtEndPr>
        <w:rPr>
          <w:noProof/>
          <w:color w:val="FFFFFF" w:themeColor="background1"/>
          <w:sz w:val="18"/>
          <w:szCs w:val="18"/>
        </w:rPr>
      </w:sdtEndPr>
      <w:sdtContent>
        <w:r w:rsidR="006B1CC7" w:rsidRPr="00625D97">
          <w:rPr>
            <w:color w:val="FFFFFF" w:themeColor="background1"/>
            <w:sz w:val="18"/>
            <w:szCs w:val="18"/>
            <w:lang w:val="nb-NO" w:eastAsia="nb-NO"/>
          </w:rPr>
          <w:drawing>
            <wp:anchor distT="0" distB="0" distL="114300" distR="114300" simplePos="0" relativeHeight="251669504" behindDoc="1" locked="0" layoutInCell="1" allowOverlap="1" wp14:anchorId="19C8D0B4" wp14:editId="47FB3812">
              <wp:simplePos x="0" y="0"/>
              <wp:positionH relativeFrom="column">
                <wp:posOffset>2526665</wp:posOffset>
              </wp:positionH>
              <wp:positionV relativeFrom="paragraph">
                <wp:posOffset>152853</wp:posOffset>
              </wp:positionV>
              <wp:extent cx="840740" cy="280035"/>
              <wp:effectExtent l="0" t="0" r="0" b="5715"/>
              <wp:wrapNone/>
              <wp:docPr id="6"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N_buttom-second-page_bulletin_et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740" cy="280035"/>
                      </a:xfrm>
                      <a:prstGeom prst="rect">
                        <a:avLst/>
                      </a:prstGeom>
                    </pic:spPr>
                  </pic:pic>
                </a:graphicData>
              </a:graphic>
              <wp14:sizeRelH relativeFrom="page">
                <wp14:pctWidth>0</wp14:pctWidth>
              </wp14:sizeRelH>
              <wp14:sizeRelV relativeFrom="page">
                <wp14:pctHeight>0</wp14:pctHeight>
              </wp14:sizeRelV>
            </wp:anchor>
          </w:drawing>
        </w:r>
      </w:sdtContent>
    </w:sdt>
    <w:r w:rsidR="00235D62">
      <w:rPr>
        <w:color w:val="FFFFFF" w:themeColor="background1"/>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3990" w14:textId="77777777" w:rsidR="006B1CC7" w:rsidRPr="00916B0A" w:rsidRDefault="006B1CC7" w:rsidP="00D90721">
    <w:pPr>
      <w:pStyle w:val="Footer"/>
      <w:ind w:left="4678"/>
      <w:rPr>
        <w:lang w:val="en-US"/>
      </w:rPr>
    </w:pPr>
    <w:r>
      <w:rPr>
        <w:lang w:val="nb-NO" w:eastAsia="nb-NO"/>
      </w:rPr>
      <mc:AlternateContent>
        <mc:Choice Requires="wps">
          <w:drawing>
            <wp:anchor distT="0" distB="0" distL="114300" distR="114300" simplePos="0" relativeHeight="251688960" behindDoc="1" locked="1" layoutInCell="0" allowOverlap="1" wp14:anchorId="24F99C85" wp14:editId="16F6500B">
              <wp:simplePos x="0" y="0"/>
              <wp:positionH relativeFrom="column">
                <wp:posOffset>2783205</wp:posOffset>
              </wp:positionH>
              <wp:positionV relativeFrom="page">
                <wp:posOffset>10334625</wp:posOffset>
              </wp:positionV>
              <wp:extent cx="1080000" cy="359410"/>
              <wp:effectExtent l="0" t="0" r="6350" b="2540"/>
              <wp:wrapNone/>
              <wp:docPr id="1" name="Rectangle 4"/>
              <wp:cNvGraphicFramePr/>
              <a:graphic xmlns:a="http://schemas.openxmlformats.org/drawingml/2006/main">
                <a:graphicData uri="http://schemas.microsoft.com/office/word/2010/wordprocessingShape">
                  <wps:wsp>
                    <wps:cNvSpPr/>
                    <wps:spPr>
                      <a:xfrm>
                        <a:off x="0" y="0"/>
                        <a:ext cx="1080000" cy="359410"/>
                      </a:xfrm>
                      <a:prstGeom prst="rect">
                        <a:avLst/>
                      </a:prstGeom>
                      <a:solidFill>
                        <a:srgbClr val="37ACDE"/>
                      </a:solidFill>
                      <a:ln w="25400" cap="flat" cmpd="sng" algn="ctr">
                        <a:noFill/>
                        <a:prstDash val="solid"/>
                      </a:ln>
                      <a:effectLst/>
                    </wps:spPr>
                    <wps:txbx>
                      <w:txbxContent>
                        <w:p w14:paraId="6AEB5D6D" w14:textId="77777777" w:rsidR="006B1CC7" w:rsidRPr="001E239A" w:rsidRDefault="006B1CC7" w:rsidP="001E239A">
                          <w:pPr>
                            <w:spacing w:line="0" w:lineRule="atLeast"/>
                            <w:jc w:val="center"/>
                            <w:rPr>
                              <w:rFonts w:asciiTheme="majorHAnsi" w:hAnsiTheme="majorHAnsi"/>
                              <w:color w:val="FFFFFF" w:themeColor="background1"/>
                              <w:sz w:val="14"/>
                              <w:szCs w:val="12"/>
                              <w:lang w:val="nl-NL"/>
                            </w:rPr>
                          </w:pPr>
                          <w:r w:rsidRPr="001E239A">
                            <w:rPr>
                              <w:rFonts w:asciiTheme="majorHAnsi" w:hAnsiTheme="majorHAnsi"/>
                              <w:color w:val="FFFFFF" w:themeColor="background1"/>
                              <w:sz w:val="14"/>
                              <w:szCs w:val="12"/>
                              <w:lang w:val="nl-NL"/>
                            </w:rPr>
                            <w:t xml:space="preserve">Migration </w:t>
                          </w:r>
                          <w:proofErr w:type="spellStart"/>
                          <w:r w:rsidRPr="001E239A">
                            <w:rPr>
                              <w:rFonts w:asciiTheme="majorHAnsi" w:hAnsiTheme="majorHAnsi"/>
                              <w:color w:val="FFFFFF" w:themeColor="background1"/>
                              <w:sz w:val="14"/>
                              <w:szCs w:val="12"/>
                              <w:lang w:val="nl-NL"/>
                            </w:rPr>
                            <w:t>and</w:t>
                          </w:r>
                          <w:proofErr w:type="spellEnd"/>
                          <w:r w:rsidRPr="001E239A">
                            <w:rPr>
                              <w:rFonts w:asciiTheme="majorHAnsi" w:hAnsiTheme="majorHAnsi"/>
                              <w:color w:val="FFFFFF" w:themeColor="background1"/>
                              <w:sz w:val="14"/>
                              <w:szCs w:val="12"/>
                              <w:lang w:val="nl-NL"/>
                            </w:rPr>
                            <w:t xml:space="preserve"> Home </w:t>
                          </w:r>
                          <w:proofErr w:type="spellStart"/>
                          <w:r w:rsidRPr="001E239A">
                            <w:rPr>
                              <w:rFonts w:asciiTheme="majorHAnsi" w:hAnsiTheme="majorHAnsi"/>
                              <w:color w:val="FFFFFF" w:themeColor="background1"/>
                              <w:sz w:val="14"/>
                              <w:szCs w:val="12"/>
                              <w:lang w:val="nl-NL"/>
                            </w:rPr>
                            <w:t>Affairs</w:t>
                          </w:r>
                          <w:proofErr w:type="spellEnd"/>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F99C85" id="Rectangle 4" o:spid="_x0000_s1026" style="position:absolute;left:0;text-align:left;margin-left:219.15pt;margin-top:813.75pt;width:85.05pt;height:28.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" o:allowincell="f" fillcolor="#37acde" stroked="f" strokeweight="2pt">
              <v:textbox>
                <w:txbxContent>
                  <w:p w14:paraId="6AEB5D6D" w14:textId="77777777" w:rsidR="006B1CC7" w:rsidRPr="001E239A" w:rsidRDefault="006B1CC7" w:rsidP="001E239A">
                    <w:pPr>
                      <w:spacing w:line="0" w:lineRule="atLeast"/>
                      <w:jc w:val="center"/>
                      <w:rPr>
                        <w:rFonts w:asciiTheme="majorHAnsi" w:hAnsiTheme="majorHAnsi"/>
                        <w:color w:val="FFFFFF" w:themeColor="background1"/>
                        <w:sz w:val="14"/>
                        <w:szCs w:val="12"/>
                        <w:lang w:val="nl-NL"/>
                      </w:rPr>
                    </w:pPr>
                    <w:r w:rsidRPr="001E239A">
                      <w:rPr>
                        <w:rFonts w:asciiTheme="majorHAnsi" w:hAnsiTheme="majorHAnsi"/>
                        <w:color w:val="FFFFFF" w:themeColor="background1"/>
                        <w:sz w:val="14"/>
                        <w:szCs w:val="12"/>
                        <w:lang w:val="nl-NL"/>
                      </w:rPr>
                      <w:t xml:space="preserve">Migration </w:t>
                    </w:r>
                    <w:proofErr w:type="spellStart"/>
                    <w:r w:rsidRPr="001E239A">
                      <w:rPr>
                        <w:rFonts w:asciiTheme="majorHAnsi" w:hAnsiTheme="majorHAnsi"/>
                        <w:color w:val="FFFFFF" w:themeColor="background1"/>
                        <w:sz w:val="14"/>
                        <w:szCs w:val="12"/>
                        <w:lang w:val="nl-NL"/>
                      </w:rPr>
                      <w:t>and</w:t>
                    </w:r>
                    <w:proofErr w:type="spellEnd"/>
                    <w:r w:rsidRPr="001E239A">
                      <w:rPr>
                        <w:rFonts w:asciiTheme="majorHAnsi" w:hAnsiTheme="majorHAnsi"/>
                        <w:color w:val="FFFFFF" w:themeColor="background1"/>
                        <w:sz w:val="14"/>
                        <w:szCs w:val="12"/>
                        <w:lang w:val="nl-NL"/>
                      </w:rPr>
                      <w:t xml:space="preserve"> Home </w:t>
                    </w:r>
                    <w:proofErr w:type="spellStart"/>
                    <w:r w:rsidRPr="001E239A">
                      <w:rPr>
                        <w:rFonts w:asciiTheme="majorHAnsi" w:hAnsiTheme="majorHAnsi"/>
                        <w:color w:val="FFFFFF" w:themeColor="background1"/>
                        <w:sz w:val="14"/>
                        <w:szCs w:val="12"/>
                        <w:lang w:val="nl-NL"/>
                      </w:rPr>
                      <w:t>Affairs</w:t>
                    </w:r>
                    <w:proofErr w:type="spellEnd"/>
                  </w:p>
                </w:txbxContent>
              </v:textbox>
              <w10:wrap anchory="page"/>
              <w10:anchorlock/>
            </v:rect>
          </w:pict>
        </mc:Fallback>
      </mc:AlternateContent>
    </w:r>
    <w:r>
      <w:rPr>
        <w:lang w:val="nb-NO" w:eastAsia="nb-NO"/>
      </w:rPr>
      <w:drawing>
        <wp:anchor distT="0" distB="0" distL="114300" distR="114300" simplePos="0" relativeHeight="251677696" behindDoc="1" locked="1" layoutInCell="1" allowOverlap="0" wp14:anchorId="0269728B" wp14:editId="225BE8FC">
          <wp:simplePos x="0" y="0"/>
          <wp:positionH relativeFrom="column">
            <wp:posOffset>3983355</wp:posOffset>
          </wp:positionH>
          <wp:positionV relativeFrom="page">
            <wp:posOffset>9566564</wp:posOffset>
          </wp:positionV>
          <wp:extent cx="2977200" cy="723600"/>
          <wp:effectExtent l="0" t="0" r="0" b="635"/>
          <wp:wrapTight wrapText="bothSides">
            <wp:wrapPolygon edited="0">
              <wp:start x="0" y="0"/>
              <wp:lineTo x="0" y="21050"/>
              <wp:lineTo x="21425" y="21050"/>
              <wp:lineTo x="21425" y="0"/>
              <wp:lineTo x="0" y="0"/>
            </wp:wrapPolygon>
          </wp:wrapTight>
          <wp:docPr id="9"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N_logo-txt_bulletin_et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7200" cy="72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C61C5" w14:textId="77777777" w:rsidR="00C03236" w:rsidRDefault="00C03236">
      <w:r>
        <w:separator/>
      </w:r>
    </w:p>
  </w:footnote>
  <w:footnote w:type="continuationSeparator" w:id="0">
    <w:p w14:paraId="5DA8FFAE" w14:textId="77777777" w:rsidR="00C03236" w:rsidRDefault="00C0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B286" w14:textId="77777777" w:rsidR="006B1CC7" w:rsidRDefault="006B1CC7" w:rsidP="005A2361">
    <w:pPr>
      <w:pStyle w:val="Header"/>
    </w:pPr>
  </w:p>
  <w:p w14:paraId="1D207EBF" w14:textId="0A8478E4" w:rsidR="006B1CC7" w:rsidRPr="00B76179" w:rsidRDefault="006B1CC7" w:rsidP="004B6559">
    <w:pPr>
      <w:pStyle w:val="HeaderCowiLogo"/>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066C" w14:textId="77777777" w:rsidR="006B1CC7" w:rsidRDefault="006B1CC7" w:rsidP="0065787D">
    <w:pPr>
      <w:pStyle w:val="Header"/>
      <w:jc w:val="both"/>
    </w:pPr>
    <w:r>
      <w:rPr>
        <w:noProof/>
        <w:lang w:val="nb-NO" w:eastAsia="nb-NO"/>
      </w:rPr>
      <mc:AlternateContent>
        <mc:Choice Requires="wps">
          <w:drawing>
            <wp:anchor distT="0" distB="0" distL="114300" distR="114300" simplePos="0" relativeHeight="251682816" behindDoc="0" locked="0" layoutInCell="1" allowOverlap="1" wp14:anchorId="0BA2EA9A" wp14:editId="040EC42E">
              <wp:simplePos x="0" y="0"/>
              <wp:positionH relativeFrom="column">
                <wp:posOffset>-360045</wp:posOffset>
              </wp:positionH>
              <wp:positionV relativeFrom="paragraph">
                <wp:posOffset>-349250</wp:posOffset>
              </wp:positionV>
              <wp:extent cx="7559675" cy="1331595"/>
              <wp:effectExtent l="0" t="0" r="3175" b="1905"/>
              <wp:wrapNone/>
              <wp:docPr id="4" name="Rectangle 3"/>
              <wp:cNvGraphicFramePr/>
              <a:graphic xmlns:a="http://schemas.openxmlformats.org/drawingml/2006/main">
                <a:graphicData uri="http://schemas.microsoft.com/office/word/2010/wordprocessingShape">
                  <wps:wsp>
                    <wps:cNvSpPr/>
                    <wps:spPr>
                      <a:xfrm>
                        <a:off x="0" y="0"/>
                        <a:ext cx="7559675" cy="133159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a:graphicData>
              </a:graphic>
            </wp:anchor>
          </w:drawing>
        </mc:Choice>
        <mc:Fallback>
          <w:pict>
            <v:rect w14:anchorId="3374C139" id="Rectangle 3" o:spid="_x0000_s1026" style="position:absolute;margin-left:-28.35pt;margin-top:-27.5pt;width:595.25pt;height:104.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" fillcolor="#37acde [3205]" stroked="f" strokeweight="2pt">
              <v:textbox inset="0,0,0,0"/>
            </v:rect>
          </w:pict>
        </mc:Fallback>
      </mc:AlternateContent>
    </w:r>
    <w:r>
      <w:rPr>
        <w:noProof/>
        <w:lang w:val="nb-NO" w:eastAsia="nb-NO"/>
      </w:rPr>
      <w:drawing>
        <wp:anchor distT="0" distB="0" distL="114300" distR="114300" simplePos="0" relativeHeight="251683840" behindDoc="0" locked="0" layoutInCell="1" allowOverlap="1" wp14:anchorId="4588CEF6" wp14:editId="2C787A53">
          <wp:simplePos x="0" y="0"/>
          <wp:positionH relativeFrom="column">
            <wp:posOffset>2600486</wp:posOffset>
          </wp:positionH>
          <wp:positionV relativeFrom="paragraph">
            <wp:posOffset>24130</wp:posOffset>
          </wp:positionV>
          <wp:extent cx="1944000" cy="1346400"/>
          <wp:effectExtent l="0" t="0" r="0" b="635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4000" cy="1346400"/>
                  </a:xfrm>
                  <a:prstGeom prst="rect">
                    <a:avLst/>
                  </a:prstGeom>
                  <a:noFill/>
                </pic:spPr>
              </pic:pic>
            </a:graphicData>
          </a:graphic>
          <wp14:sizeRelH relativeFrom="margin">
            <wp14:pctWidth>0</wp14:pctWidth>
          </wp14:sizeRelH>
          <wp14:sizeRelV relativeFrom="margin">
            <wp14:pctHeight>0</wp14:pctHeight>
          </wp14:sizeRelV>
        </wp:anchor>
      </w:drawing>
    </w:r>
  </w:p>
  <w:p w14:paraId="6DFC447C" w14:textId="77777777" w:rsidR="006B1CC7" w:rsidRDefault="006B1CC7" w:rsidP="005A2361">
    <w:pPr>
      <w:pStyle w:val="Header"/>
    </w:pPr>
  </w:p>
  <w:p w14:paraId="01DC2E6E" w14:textId="77777777" w:rsidR="006B1CC7" w:rsidRDefault="006B1CC7" w:rsidP="005A2361">
    <w:pPr>
      <w:pStyle w:val="Header"/>
    </w:pPr>
  </w:p>
  <w:p w14:paraId="76EDDC4B" w14:textId="77777777" w:rsidR="006B1CC7" w:rsidRDefault="006B1CC7" w:rsidP="005A2361">
    <w:pPr>
      <w:pStyle w:val="Header"/>
    </w:pPr>
  </w:p>
  <w:p w14:paraId="1E291B24" w14:textId="77777777" w:rsidR="006B1CC7" w:rsidRDefault="006B1CC7" w:rsidP="005A2361">
    <w:pPr>
      <w:pStyle w:val="Header"/>
    </w:pPr>
  </w:p>
  <w:p w14:paraId="2A03023B" w14:textId="77777777" w:rsidR="006B1CC7" w:rsidRDefault="006B1CC7" w:rsidP="005A2361">
    <w:pPr>
      <w:pStyle w:val="Header"/>
    </w:pPr>
  </w:p>
  <w:p w14:paraId="50795638" w14:textId="77777777" w:rsidR="006B1CC7" w:rsidRDefault="006B1CC7" w:rsidP="005A2361">
    <w:pPr>
      <w:pStyle w:val="Header"/>
    </w:pPr>
    <w: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FEC7E0"/>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6B6942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66393C"/>
    <w:multiLevelType w:val="hybridMultilevel"/>
    <w:tmpl w:val="E57082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2D49A3"/>
    <w:multiLevelType w:val="hybridMultilevel"/>
    <w:tmpl w:val="F6B6596C"/>
    <w:lvl w:ilvl="0" w:tplc="C820F4CC">
      <w:start w:val="1"/>
      <w:numFmt w:val="decimal"/>
      <w:lvlText w:val="%1)"/>
      <w:lvlJc w:val="left"/>
      <w:pPr>
        <w:tabs>
          <w:tab w:val="num" w:pos="405"/>
        </w:tabs>
        <w:ind w:left="405" w:hanging="360"/>
      </w:pPr>
      <w:rPr>
        <w:rFonts w:ascii="Times New Roman" w:hAnsi="Times New Roman" w:cs="Times New Roman" w:hint="default"/>
        <w:i w:val="0"/>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4" w15:restartNumberingAfterBreak="0">
    <w:nsid w:val="0CFD7AD9"/>
    <w:multiLevelType w:val="multilevel"/>
    <w:tmpl w:val="99D403A4"/>
    <w:styleLink w:val="CowiBulletList"/>
    <w:lvl w:ilvl="0">
      <w:start w:val="1"/>
      <w:numFmt w:val="bullet"/>
      <w:pStyle w:val="ListBulletNoSpace"/>
      <w:lvlText w:val=""/>
      <w:lvlJc w:val="left"/>
      <w:pPr>
        <w:tabs>
          <w:tab w:val="num" w:pos="425"/>
        </w:tabs>
        <w:ind w:left="425" w:hanging="425"/>
      </w:pPr>
      <w:rPr>
        <w:rFonts w:ascii="Wingdings 2" w:hAnsi="Wingdings 2" w:hint="default"/>
        <w:color w:val="FFBB21"/>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pStyle w:val="ListBullet4"/>
      <w:lvlText w:val="-"/>
      <w:lvlJc w:val="left"/>
      <w:pPr>
        <w:tabs>
          <w:tab w:val="num" w:pos="1701"/>
        </w:tabs>
        <w:ind w:left="1701" w:hanging="425"/>
      </w:pPr>
      <w:rPr>
        <w:rFonts w:cs="Times New Roman"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15:restartNumberingAfterBreak="0">
    <w:nsid w:val="14500729"/>
    <w:multiLevelType w:val="hybridMultilevel"/>
    <w:tmpl w:val="00F4F3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D7A83"/>
    <w:multiLevelType w:val="multilevel"/>
    <w:tmpl w:val="DB725200"/>
    <w:styleLink w:val="CowiNumberList"/>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851"/>
        </w:tabs>
        <w:ind w:left="851" w:hanging="426"/>
      </w:pPr>
      <w:rPr>
        <w:rFonts w:hint="default"/>
      </w:rPr>
    </w:lvl>
    <w:lvl w:ilvl="2">
      <w:start w:val="1"/>
      <w:numFmt w:val="lowerLetter"/>
      <w:pStyle w:val="ListNumber3"/>
      <w:lvlText w:val="%3)"/>
      <w:lvlJc w:val="left"/>
      <w:pPr>
        <w:tabs>
          <w:tab w:val="num" w:pos="1276"/>
        </w:tabs>
        <w:ind w:left="1276" w:hanging="425"/>
      </w:pPr>
      <w:rPr>
        <w:rFonts w:hint="default"/>
      </w:rPr>
    </w:lvl>
    <w:lvl w:ilvl="3">
      <w:start w:val="1"/>
      <w:numFmt w:val="lowerRoman"/>
      <w:pStyle w:val="ListNumber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213D584F"/>
    <w:multiLevelType w:val="hybridMultilevel"/>
    <w:tmpl w:val="23B8B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704614"/>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F2249C"/>
    <w:multiLevelType w:val="hybridMultilevel"/>
    <w:tmpl w:val="454A731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049EB"/>
    <w:multiLevelType w:val="hybridMultilevel"/>
    <w:tmpl w:val="13E242C6"/>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2D80F37"/>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6A533E6"/>
    <w:multiLevelType w:val="hybridMultilevel"/>
    <w:tmpl w:val="7E0894E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9C33B2"/>
    <w:multiLevelType w:val="hybridMultilevel"/>
    <w:tmpl w:val="4B48691C"/>
    <w:lvl w:ilvl="0" w:tplc="0D62C118">
      <w:start w:val="1"/>
      <w:numFmt w:val="bullet"/>
      <w:lvlText w:val=""/>
      <w:lvlJc w:val="left"/>
      <w:pPr>
        <w:ind w:left="720" w:hanging="360"/>
      </w:pPr>
      <w:rPr>
        <w:rFonts w:ascii="Wingdings 2" w:hAnsi="Wingdings 2" w:hint="default"/>
        <w:color w:val="FFBB21"/>
        <w:sz w:val="24"/>
      </w:rPr>
    </w:lvl>
    <w:lvl w:ilvl="1" w:tplc="04060003">
      <w:start w:val="1"/>
      <w:numFmt w:val="bullet"/>
      <w:lvlText w:val="o"/>
      <w:lvlJc w:val="left"/>
      <w:pPr>
        <w:ind w:left="1440" w:hanging="360"/>
      </w:pPr>
      <w:rPr>
        <w:rFonts w:ascii="Courier New" w:hAnsi="Courier New" w:cs="Courier New" w:hint="default"/>
      </w:rPr>
    </w:lvl>
    <w:lvl w:ilvl="2" w:tplc="BE1E3FE0">
      <w:start w:val="1"/>
      <w:numFmt w:val="bullet"/>
      <w:pStyle w:val="ListBullet3NoSpace"/>
      <w:lvlText w:val=""/>
      <w:lvlJc w:val="left"/>
      <w:pPr>
        <w:ind w:left="928" w:hanging="360"/>
      </w:pPr>
      <w:rPr>
        <w:rFonts w:ascii="Wingdings 2" w:hAnsi="Wingdings 2" w:hint="default"/>
        <w:color w:val="FFBB21"/>
        <w:sz w:val="24"/>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9025D8F"/>
    <w:multiLevelType w:val="multilevel"/>
    <w:tmpl w:val="52889C2A"/>
    <w:lvl w:ilvl="0">
      <w:start w:val="1"/>
      <w:numFmt w:val="decimal"/>
      <w:pStyle w:val="Heading1"/>
      <w:lvlText w:val="%1."/>
      <w:lvlJc w:val="left"/>
      <w:pPr>
        <w:ind w:left="5322" w:hanging="360"/>
      </w:pPr>
    </w:lvl>
    <w:lvl w:ilvl="1">
      <w:start w:val="1"/>
      <w:numFmt w:val="decimal"/>
      <w:isLgl/>
      <w:lvlText w:val="%1.%2."/>
      <w:lvlJc w:val="left"/>
      <w:pPr>
        <w:ind w:left="5682" w:hanging="720"/>
      </w:pPr>
      <w:rPr>
        <w:rFonts w:hint="default"/>
        <w:i w:val="0"/>
      </w:rPr>
    </w:lvl>
    <w:lvl w:ilvl="2">
      <w:start w:val="1"/>
      <w:numFmt w:val="decimal"/>
      <w:isLgl/>
      <w:lvlText w:val="%1.%2.%3."/>
      <w:lvlJc w:val="left"/>
      <w:pPr>
        <w:ind w:left="5682" w:hanging="720"/>
      </w:pPr>
      <w:rPr>
        <w:rFonts w:hint="default"/>
        <w:i w:val="0"/>
      </w:rPr>
    </w:lvl>
    <w:lvl w:ilvl="3">
      <w:start w:val="1"/>
      <w:numFmt w:val="decimal"/>
      <w:isLgl/>
      <w:lvlText w:val="%1.%2.%3.%4."/>
      <w:lvlJc w:val="left"/>
      <w:pPr>
        <w:ind w:left="6042" w:hanging="1080"/>
      </w:pPr>
      <w:rPr>
        <w:rFonts w:hint="default"/>
        <w:i w:val="0"/>
      </w:rPr>
    </w:lvl>
    <w:lvl w:ilvl="4">
      <w:start w:val="1"/>
      <w:numFmt w:val="decimal"/>
      <w:isLgl/>
      <w:lvlText w:val="%1.%2.%3.%4.%5."/>
      <w:lvlJc w:val="left"/>
      <w:pPr>
        <w:ind w:left="6042" w:hanging="1080"/>
      </w:pPr>
      <w:rPr>
        <w:rFonts w:hint="default"/>
        <w:i w:val="0"/>
      </w:rPr>
    </w:lvl>
    <w:lvl w:ilvl="5">
      <w:start w:val="1"/>
      <w:numFmt w:val="decimal"/>
      <w:isLgl/>
      <w:lvlText w:val="%1.%2.%3.%4.%5.%6."/>
      <w:lvlJc w:val="left"/>
      <w:pPr>
        <w:ind w:left="6402" w:hanging="1440"/>
      </w:pPr>
      <w:rPr>
        <w:rFonts w:hint="default"/>
        <w:i w:val="0"/>
      </w:rPr>
    </w:lvl>
    <w:lvl w:ilvl="6">
      <w:start w:val="1"/>
      <w:numFmt w:val="decimal"/>
      <w:isLgl/>
      <w:lvlText w:val="%1.%2.%3.%4.%5.%6.%7."/>
      <w:lvlJc w:val="left"/>
      <w:pPr>
        <w:ind w:left="6402" w:hanging="1440"/>
      </w:pPr>
      <w:rPr>
        <w:rFonts w:hint="default"/>
        <w:i w:val="0"/>
      </w:rPr>
    </w:lvl>
    <w:lvl w:ilvl="7">
      <w:start w:val="1"/>
      <w:numFmt w:val="decimal"/>
      <w:isLgl/>
      <w:lvlText w:val="%1.%2.%3.%4.%5.%6.%7.%8."/>
      <w:lvlJc w:val="left"/>
      <w:pPr>
        <w:ind w:left="6762" w:hanging="1800"/>
      </w:pPr>
      <w:rPr>
        <w:rFonts w:hint="default"/>
        <w:i w:val="0"/>
      </w:rPr>
    </w:lvl>
    <w:lvl w:ilvl="8">
      <w:start w:val="1"/>
      <w:numFmt w:val="decimal"/>
      <w:isLgl/>
      <w:lvlText w:val="%1.%2.%3.%4.%5.%6.%7.%8.%9."/>
      <w:lvlJc w:val="left"/>
      <w:pPr>
        <w:ind w:left="7122" w:hanging="2160"/>
      </w:pPr>
      <w:rPr>
        <w:rFonts w:hint="default"/>
        <w:i w:val="0"/>
      </w:rPr>
    </w:lvl>
  </w:abstractNum>
  <w:abstractNum w:abstractNumId="16" w15:restartNumberingAfterBreak="0">
    <w:nsid w:val="5B8672DB"/>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61070B62"/>
    <w:multiLevelType w:val="hybridMultilevel"/>
    <w:tmpl w:val="3CC0F3AC"/>
    <w:lvl w:ilvl="0" w:tplc="C74C2622">
      <w:start w:val="13"/>
      <w:numFmt w:val="decimal"/>
      <w:lvlText w:val="%1."/>
      <w:lvlJc w:val="left"/>
      <w:pPr>
        <w:ind w:left="820" w:hanging="4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05100"/>
    <w:multiLevelType w:val="multilevel"/>
    <w:tmpl w:val="7D22225C"/>
    <w:styleLink w:val="CowiTableBulletList"/>
    <w:lvl w:ilvl="0">
      <w:start w:val="1"/>
      <w:numFmt w:val="bullet"/>
      <w:pStyle w:val="TableBullet"/>
      <w:lvlText w:val="›"/>
      <w:lvlJc w:val="left"/>
      <w:pPr>
        <w:tabs>
          <w:tab w:val="num" w:pos="284"/>
        </w:tabs>
        <w:ind w:left="284" w:hanging="284"/>
      </w:pPr>
      <w:rPr>
        <w:rFonts w:hint="default"/>
        <w:color w:val="F04E23"/>
        <w:sz w:val="18"/>
      </w:rPr>
    </w:lvl>
    <w:lvl w:ilvl="1">
      <w:start w:val="1"/>
      <w:numFmt w:val="bullet"/>
      <w:pStyle w:val="TableBullet2"/>
      <w:lvlText w:val="›"/>
      <w:lvlJc w:val="left"/>
      <w:pPr>
        <w:tabs>
          <w:tab w:val="num" w:pos="567"/>
        </w:tabs>
        <w:ind w:left="567" w:hanging="283"/>
      </w:pPr>
      <w:rPr>
        <w:rFonts w:hint="default"/>
        <w:color w:val="333333"/>
      </w:rPr>
    </w:lvl>
    <w:lvl w:ilvl="2">
      <w:start w:val="1"/>
      <w:numFmt w:val="bullet"/>
      <w:pStyle w:val="TableBullet3"/>
      <w:lvlText w:val="›"/>
      <w:lvlJc w:val="left"/>
      <w:pPr>
        <w:tabs>
          <w:tab w:val="num" w:pos="851"/>
        </w:tabs>
        <w:ind w:left="851" w:hanging="284"/>
      </w:pPr>
      <w:rPr>
        <w:rFonts w:hint="default"/>
        <w:color w:val="333333"/>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9A39D4"/>
    <w:multiLevelType w:val="hybridMultilevel"/>
    <w:tmpl w:val="95402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995818"/>
    <w:multiLevelType w:val="hybridMultilevel"/>
    <w:tmpl w:val="9BCEB2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7C63584"/>
    <w:multiLevelType w:val="hybridMultilevel"/>
    <w:tmpl w:val="7E2270F0"/>
    <w:lvl w:ilvl="0" w:tplc="0D62C118">
      <w:start w:val="1"/>
      <w:numFmt w:val="bullet"/>
      <w:pStyle w:val="ListBullet"/>
      <w:lvlText w:val=""/>
      <w:lvlJc w:val="left"/>
      <w:pPr>
        <w:ind w:left="720" w:hanging="360"/>
      </w:pPr>
      <w:rPr>
        <w:rFonts w:ascii="Wingdings 2" w:hAnsi="Wingdings 2" w:hint="default"/>
        <w:color w:val="FFBB21"/>
        <w:sz w:val="24"/>
      </w:rPr>
    </w:lvl>
    <w:lvl w:ilvl="1" w:tplc="04060003" w:tentative="1">
      <w:start w:val="1"/>
      <w:numFmt w:val="bullet"/>
      <w:pStyle w:val="ListBullet2"/>
      <w:lvlText w:val="o"/>
      <w:lvlJc w:val="left"/>
      <w:pPr>
        <w:ind w:left="1440" w:hanging="360"/>
      </w:pPr>
      <w:rPr>
        <w:rFonts w:ascii="Courier New" w:hAnsi="Courier New" w:cs="Courier New" w:hint="default"/>
      </w:rPr>
    </w:lvl>
    <w:lvl w:ilvl="2" w:tplc="04060005" w:tentative="1">
      <w:start w:val="1"/>
      <w:numFmt w:val="bullet"/>
      <w:pStyle w:val="ListBullet3"/>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1"/>
  </w:num>
  <w:num w:numId="5">
    <w:abstractNumId w:val="0"/>
  </w:num>
  <w:num w:numId="6">
    <w:abstractNumId w:val="4"/>
  </w:num>
  <w:num w:numId="7">
    <w:abstractNumId w:val="6"/>
  </w:num>
  <w:num w:numId="8">
    <w:abstractNumId w:val="18"/>
  </w:num>
  <w:num w:numId="9">
    <w:abstractNumId w:val="8"/>
  </w:num>
  <w:num w:numId="10">
    <w:abstractNumId w:val="8"/>
  </w:num>
  <w:num w:numId="11">
    <w:abstractNumId w:val="15"/>
  </w:num>
  <w:num w:numId="12">
    <w:abstractNumId w:val="21"/>
  </w:num>
  <w:num w:numId="13">
    <w:abstractNumId w:val="14"/>
  </w:num>
  <w:num w:numId="14">
    <w:abstractNumId w:val="5"/>
  </w:num>
  <w:num w:numId="15">
    <w:abstractNumId w:val="19"/>
  </w:num>
  <w:num w:numId="16">
    <w:abstractNumId w:val="11"/>
  </w:num>
  <w:num w:numId="17">
    <w:abstractNumId w:val="10"/>
  </w:num>
  <w:num w:numId="18">
    <w:abstractNumId w:val="13"/>
  </w:num>
  <w:num w:numId="19">
    <w:abstractNumId w:val="3"/>
  </w:num>
  <w:num w:numId="20">
    <w:abstractNumId w:val="17"/>
  </w:num>
  <w:num w:numId="21">
    <w:abstractNumId w:val="7"/>
  </w:num>
  <w:num w:numId="22">
    <w:abstractNumId w:val="20"/>
  </w:num>
  <w:num w:numId="2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425"/>
  <w:hyphenationZone w:val="357"/>
  <w:doNotHyphenateCaps/>
  <w:drawingGridHorizontalSpacing w:val="115"/>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6B"/>
    <w:rsid w:val="000050A2"/>
    <w:rsid w:val="00010623"/>
    <w:rsid w:val="00032722"/>
    <w:rsid w:val="00053F22"/>
    <w:rsid w:val="000551DC"/>
    <w:rsid w:val="00055560"/>
    <w:rsid w:val="00061944"/>
    <w:rsid w:val="00063E1A"/>
    <w:rsid w:val="00074227"/>
    <w:rsid w:val="00075B1A"/>
    <w:rsid w:val="00077E0D"/>
    <w:rsid w:val="000804F7"/>
    <w:rsid w:val="000909D4"/>
    <w:rsid w:val="00092E42"/>
    <w:rsid w:val="000A6F41"/>
    <w:rsid w:val="000B0325"/>
    <w:rsid w:val="000B43B0"/>
    <w:rsid w:val="000B65DB"/>
    <w:rsid w:val="000B720F"/>
    <w:rsid w:val="000D3258"/>
    <w:rsid w:val="000D633C"/>
    <w:rsid w:val="000D71CC"/>
    <w:rsid w:val="000F17CC"/>
    <w:rsid w:val="001056B1"/>
    <w:rsid w:val="00110922"/>
    <w:rsid w:val="00121C4E"/>
    <w:rsid w:val="00123985"/>
    <w:rsid w:val="00124F7C"/>
    <w:rsid w:val="00141AAC"/>
    <w:rsid w:val="001440F8"/>
    <w:rsid w:val="001459DB"/>
    <w:rsid w:val="0015218B"/>
    <w:rsid w:val="00160395"/>
    <w:rsid w:val="0016306D"/>
    <w:rsid w:val="00171044"/>
    <w:rsid w:val="00172524"/>
    <w:rsid w:val="00182517"/>
    <w:rsid w:val="001825B0"/>
    <w:rsid w:val="0019760F"/>
    <w:rsid w:val="00197B2E"/>
    <w:rsid w:val="001A503E"/>
    <w:rsid w:val="001B519F"/>
    <w:rsid w:val="001B5328"/>
    <w:rsid w:val="001C058B"/>
    <w:rsid w:val="001C34B5"/>
    <w:rsid w:val="001C391F"/>
    <w:rsid w:val="001D0E7F"/>
    <w:rsid w:val="001E239A"/>
    <w:rsid w:val="001F5D35"/>
    <w:rsid w:val="00200FC0"/>
    <w:rsid w:val="002213B9"/>
    <w:rsid w:val="00232038"/>
    <w:rsid w:val="00234E64"/>
    <w:rsid w:val="00235D62"/>
    <w:rsid w:val="00252444"/>
    <w:rsid w:val="00265F79"/>
    <w:rsid w:val="00266799"/>
    <w:rsid w:val="002764EC"/>
    <w:rsid w:val="002B0A7B"/>
    <w:rsid w:val="002C39D2"/>
    <w:rsid w:val="002C6A91"/>
    <w:rsid w:val="002D7AB6"/>
    <w:rsid w:val="002E0F30"/>
    <w:rsid w:val="002E143D"/>
    <w:rsid w:val="002E1588"/>
    <w:rsid w:val="002E3146"/>
    <w:rsid w:val="002E3447"/>
    <w:rsid w:val="002E7243"/>
    <w:rsid w:val="002E7EB5"/>
    <w:rsid w:val="002F49AF"/>
    <w:rsid w:val="002F71A0"/>
    <w:rsid w:val="00301C68"/>
    <w:rsid w:val="00305508"/>
    <w:rsid w:val="003149E7"/>
    <w:rsid w:val="003150EA"/>
    <w:rsid w:val="00335E65"/>
    <w:rsid w:val="00336170"/>
    <w:rsid w:val="00345298"/>
    <w:rsid w:val="003570DF"/>
    <w:rsid w:val="0037494F"/>
    <w:rsid w:val="003811A1"/>
    <w:rsid w:val="003813EA"/>
    <w:rsid w:val="003912A2"/>
    <w:rsid w:val="0039360F"/>
    <w:rsid w:val="00397BCA"/>
    <w:rsid w:val="003A551D"/>
    <w:rsid w:val="003A6B1C"/>
    <w:rsid w:val="003C084A"/>
    <w:rsid w:val="003C5067"/>
    <w:rsid w:val="003C56FE"/>
    <w:rsid w:val="003C6BCE"/>
    <w:rsid w:val="003D19E1"/>
    <w:rsid w:val="003D220C"/>
    <w:rsid w:val="003D35C1"/>
    <w:rsid w:val="003D6087"/>
    <w:rsid w:val="003E04A7"/>
    <w:rsid w:val="003E2C93"/>
    <w:rsid w:val="003E3B23"/>
    <w:rsid w:val="0040592B"/>
    <w:rsid w:val="00406EB4"/>
    <w:rsid w:val="00414362"/>
    <w:rsid w:val="00414D57"/>
    <w:rsid w:val="00415E13"/>
    <w:rsid w:val="00426D89"/>
    <w:rsid w:val="00431805"/>
    <w:rsid w:val="00437E65"/>
    <w:rsid w:val="00445FEC"/>
    <w:rsid w:val="00455C82"/>
    <w:rsid w:val="004610A9"/>
    <w:rsid w:val="00462C86"/>
    <w:rsid w:val="00476E25"/>
    <w:rsid w:val="0047703A"/>
    <w:rsid w:val="004772E2"/>
    <w:rsid w:val="00487CCF"/>
    <w:rsid w:val="004911BA"/>
    <w:rsid w:val="00491B9C"/>
    <w:rsid w:val="004A20CF"/>
    <w:rsid w:val="004A502F"/>
    <w:rsid w:val="004B377B"/>
    <w:rsid w:val="004B40CD"/>
    <w:rsid w:val="004B6559"/>
    <w:rsid w:val="004C1788"/>
    <w:rsid w:val="004C5007"/>
    <w:rsid w:val="004C67F2"/>
    <w:rsid w:val="004D49BB"/>
    <w:rsid w:val="004D5B1B"/>
    <w:rsid w:val="004F649F"/>
    <w:rsid w:val="004F6546"/>
    <w:rsid w:val="00505E18"/>
    <w:rsid w:val="00507287"/>
    <w:rsid w:val="00513553"/>
    <w:rsid w:val="00520E7B"/>
    <w:rsid w:val="005223C4"/>
    <w:rsid w:val="00522C2A"/>
    <w:rsid w:val="00523427"/>
    <w:rsid w:val="00526AB4"/>
    <w:rsid w:val="00537348"/>
    <w:rsid w:val="00543EA0"/>
    <w:rsid w:val="00554B1F"/>
    <w:rsid w:val="00562613"/>
    <w:rsid w:val="005630F1"/>
    <w:rsid w:val="0057672A"/>
    <w:rsid w:val="0058438B"/>
    <w:rsid w:val="00585B2F"/>
    <w:rsid w:val="00591FF1"/>
    <w:rsid w:val="0059218D"/>
    <w:rsid w:val="005952AE"/>
    <w:rsid w:val="005A17B2"/>
    <w:rsid w:val="005A2361"/>
    <w:rsid w:val="005A4EC6"/>
    <w:rsid w:val="005B38B4"/>
    <w:rsid w:val="005B3A85"/>
    <w:rsid w:val="005B4291"/>
    <w:rsid w:val="005B508A"/>
    <w:rsid w:val="005B51E8"/>
    <w:rsid w:val="005C3B4F"/>
    <w:rsid w:val="005D26D5"/>
    <w:rsid w:val="005D2F85"/>
    <w:rsid w:val="005D53C8"/>
    <w:rsid w:val="005D5AD8"/>
    <w:rsid w:val="005E1827"/>
    <w:rsid w:val="005F47C7"/>
    <w:rsid w:val="005F6A28"/>
    <w:rsid w:val="0060057A"/>
    <w:rsid w:val="006052C0"/>
    <w:rsid w:val="00613489"/>
    <w:rsid w:val="00613F77"/>
    <w:rsid w:val="00615114"/>
    <w:rsid w:val="006155AD"/>
    <w:rsid w:val="00625D97"/>
    <w:rsid w:val="00631696"/>
    <w:rsid w:val="006447E7"/>
    <w:rsid w:val="0065105F"/>
    <w:rsid w:val="00653C83"/>
    <w:rsid w:val="0065787D"/>
    <w:rsid w:val="00666678"/>
    <w:rsid w:val="0066698A"/>
    <w:rsid w:val="00671F01"/>
    <w:rsid w:val="00672A7E"/>
    <w:rsid w:val="00675849"/>
    <w:rsid w:val="00676DC6"/>
    <w:rsid w:val="00682837"/>
    <w:rsid w:val="006869D8"/>
    <w:rsid w:val="00690850"/>
    <w:rsid w:val="00693E38"/>
    <w:rsid w:val="006A2E3B"/>
    <w:rsid w:val="006B1CC7"/>
    <w:rsid w:val="006B1EF7"/>
    <w:rsid w:val="006B4DEF"/>
    <w:rsid w:val="006B7533"/>
    <w:rsid w:val="006C21FA"/>
    <w:rsid w:val="006C34B4"/>
    <w:rsid w:val="006D3B03"/>
    <w:rsid w:val="006E677D"/>
    <w:rsid w:val="006E67BD"/>
    <w:rsid w:val="006F726D"/>
    <w:rsid w:val="00700ABF"/>
    <w:rsid w:val="007020CB"/>
    <w:rsid w:val="007042BE"/>
    <w:rsid w:val="00706964"/>
    <w:rsid w:val="00710D1A"/>
    <w:rsid w:val="00710D4F"/>
    <w:rsid w:val="00712944"/>
    <w:rsid w:val="00713B86"/>
    <w:rsid w:val="007178A1"/>
    <w:rsid w:val="0072713F"/>
    <w:rsid w:val="007335C4"/>
    <w:rsid w:val="007473D5"/>
    <w:rsid w:val="007545C0"/>
    <w:rsid w:val="0075578B"/>
    <w:rsid w:val="007568AA"/>
    <w:rsid w:val="0076183F"/>
    <w:rsid w:val="00765105"/>
    <w:rsid w:val="007708AC"/>
    <w:rsid w:val="00773CE3"/>
    <w:rsid w:val="0078618E"/>
    <w:rsid w:val="00794E8F"/>
    <w:rsid w:val="0079617C"/>
    <w:rsid w:val="00796E3D"/>
    <w:rsid w:val="0079758D"/>
    <w:rsid w:val="007A31EF"/>
    <w:rsid w:val="007A47C8"/>
    <w:rsid w:val="007A57C5"/>
    <w:rsid w:val="007B214D"/>
    <w:rsid w:val="007B6BD6"/>
    <w:rsid w:val="007B7514"/>
    <w:rsid w:val="007E0431"/>
    <w:rsid w:val="007E321B"/>
    <w:rsid w:val="007E7DDA"/>
    <w:rsid w:val="007F3ABA"/>
    <w:rsid w:val="00815EDD"/>
    <w:rsid w:val="00820B3A"/>
    <w:rsid w:val="008236B2"/>
    <w:rsid w:val="00832D50"/>
    <w:rsid w:val="00845C27"/>
    <w:rsid w:val="00855461"/>
    <w:rsid w:val="008618CF"/>
    <w:rsid w:val="0087072A"/>
    <w:rsid w:val="00880DD9"/>
    <w:rsid w:val="008A1001"/>
    <w:rsid w:val="008A1515"/>
    <w:rsid w:val="008A5B6A"/>
    <w:rsid w:val="008C210C"/>
    <w:rsid w:val="008C2BD5"/>
    <w:rsid w:val="008D194A"/>
    <w:rsid w:val="008D1BBE"/>
    <w:rsid w:val="008D300F"/>
    <w:rsid w:val="008D6B75"/>
    <w:rsid w:val="008E169D"/>
    <w:rsid w:val="008F32F5"/>
    <w:rsid w:val="008F667D"/>
    <w:rsid w:val="009048E7"/>
    <w:rsid w:val="00910FB2"/>
    <w:rsid w:val="00916B0A"/>
    <w:rsid w:val="00922E99"/>
    <w:rsid w:val="00926210"/>
    <w:rsid w:val="00933807"/>
    <w:rsid w:val="00945315"/>
    <w:rsid w:val="009529C3"/>
    <w:rsid w:val="0095595D"/>
    <w:rsid w:val="00956D5B"/>
    <w:rsid w:val="009614FA"/>
    <w:rsid w:val="0096474C"/>
    <w:rsid w:val="009718D8"/>
    <w:rsid w:val="00971F27"/>
    <w:rsid w:val="00984964"/>
    <w:rsid w:val="00990DC2"/>
    <w:rsid w:val="009940DC"/>
    <w:rsid w:val="0099483E"/>
    <w:rsid w:val="00997DBB"/>
    <w:rsid w:val="009A113A"/>
    <w:rsid w:val="009A6686"/>
    <w:rsid w:val="009B34CF"/>
    <w:rsid w:val="009B3A49"/>
    <w:rsid w:val="009B5CA3"/>
    <w:rsid w:val="009C219E"/>
    <w:rsid w:val="009C43CA"/>
    <w:rsid w:val="009D7A81"/>
    <w:rsid w:val="009E46AE"/>
    <w:rsid w:val="009E5A9A"/>
    <w:rsid w:val="009E5CE7"/>
    <w:rsid w:val="009F1FE5"/>
    <w:rsid w:val="009F2400"/>
    <w:rsid w:val="00A03D81"/>
    <w:rsid w:val="00A05AC6"/>
    <w:rsid w:val="00A076E0"/>
    <w:rsid w:val="00A11C67"/>
    <w:rsid w:val="00A1316E"/>
    <w:rsid w:val="00A16402"/>
    <w:rsid w:val="00A20A75"/>
    <w:rsid w:val="00A3104B"/>
    <w:rsid w:val="00A34777"/>
    <w:rsid w:val="00A45174"/>
    <w:rsid w:val="00A45890"/>
    <w:rsid w:val="00A52D3A"/>
    <w:rsid w:val="00A53D51"/>
    <w:rsid w:val="00A573B7"/>
    <w:rsid w:val="00A70869"/>
    <w:rsid w:val="00A7256F"/>
    <w:rsid w:val="00A74205"/>
    <w:rsid w:val="00A81C47"/>
    <w:rsid w:val="00AA376C"/>
    <w:rsid w:val="00AA494A"/>
    <w:rsid w:val="00AA6A63"/>
    <w:rsid w:val="00AB2D68"/>
    <w:rsid w:val="00AB45EC"/>
    <w:rsid w:val="00AB4AD4"/>
    <w:rsid w:val="00AC083A"/>
    <w:rsid w:val="00AC3DEA"/>
    <w:rsid w:val="00AD036B"/>
    <w:rsid w:val="00AD1971"/>
    <w:rsid w:val="00AD232F"/>
    <w:rsid w:val="00AD54C6"/>
    <w:rsid w:val="00AD6542"/>
    <w:rsid w:val="00AE1D59"/>
    <w:rsid w:val="00AE25BF"/>
    <w:rsid w:val="00AE3706"/>
    <w:rsid w:val="00AE6504"/>
    <w:rsid w:val="00AE7E3E"/>
    <w:rsid w:val="00AF0E32"/>
    <w:rsid w:val="00AF497C"/>
    <w:rsid w:val="00AF53E9"/>
    <w:rsid w:val="00AF5B6B"/>
    <w:rsid w:val="00B05866"/>
    <w:rsid w:val="00B05F55"/>
    <w:rsid w:val="00B07812"/>
    <w:rsid w:val="00B140AC"/>
    <w:rsid w:val="00B23CDD"/>
    <w:rsid w:val="00B33C7F"/>
    <w:rsid w:val="00B449E5"/>
    <w:rsid w:val="00B44A59"/>
    <w:rsid w:val="00B45399"/>
    <w:rsid w:val="00B4613D"/>
    <w:rsid w:val="00B46C9B"/>
    <w:rsid w:val="00B575DF"/>
    <w:rsid w:val="00B622B4"/>
    <w:rsid w:val="00B70EF7"/>
    <w:rsid w:val="00B71DAB"/>
    <w:rsid w:val="00B74932"/>
    <w:rsid w:val="00B757BC"/>
    <w:rsid w:val="00B76179"/>
    <w:rsid w:val="00B762BE"/>
    <w:rsid w:val="00B81195"/>
    <w:rsid w:val="00BA6050"/>
    <w:rsid w:val="00BA61AC"/>
    <w:rsid w:val="00BB4616"/>
    <w:rsid w:val="00BC1433"/>
    <w:rsid w:val="00BC1CCB"/>
    <w:rsid w:val="00BC59CF"/>
    <w:rsid w:val="00BC6E3E"/>
    <w:rsid w:val="00BD6826"/>
    <w:rsid w:val="00BE0BC9"/>
    <w:rsid w:val="00BE4B78"/>
    <w:rsid w:val="00BE7D29"/>
    <w:rsid w:val="00C016F0"/>
    <w:rsid w:val="00C03236"/>
    <w:rsid w:val="00C057F8"/>
    <w:rsid w:val="00C13467"/>
    <w:rsid w:val="00C13DB3"/>
    <w:rsid w:val="00C155A8"/>
    <w:rsid w:val="00C20197"/>
    <w:rsid w:val="00C20A83"/>
    <w:rsid w:val="00C21623"/>
    <w:rsid w:val="00C23B86"/>
    <w:rsid w:val="00C269DD"/>
    <w:rsid w:val="00C328D7"/>
    <w:rsid w:val="00C419E7"/>
    <w:rsid w:val="00C4626F"/>
    <w:rsid w:val="00C5265D"/>
    <w:rsid w:val="00C61444"/>
    <w:rsid w:val="00C61CF9"/>
    <w:rsid w:val="00C67386"/>
    <w:rsid w:val="00C768F8"/>
    <w:rsid w:val="00C8156E"/>
    <w:rsid w:val="00C934EC"/>
    <w:rsid w:val="00CA1FD5"/>
    <w:rsid w:val="00CB35D9"/>
    <w:rsid w:val="00CB3FB0"/>
    <w:rsid w:val="00CB73B8"/>
    <w:rsid w:val="00CC389E"/>
    <w:rsid w:val="00CC3CD4"/>
    <w:rsid w:val="00CC3FB2"/>
    <w:rsid w:val="00CC4637"/>
    <w:rsid w:val="00CC740B"/>
    <w:rsid w:val="00CD33CA"/>
    <w:rsid w:val="00CD7C7B"/>
    <w:rsid w:val="00CD7F9E"/>
    <w:rsid w:val="00CE0B42"/>
    <w:rsid w:val="00CE466F"/>
    <w:rsid w:val="00CE6185"/>
    <w:rsid w:val="00CE6860"/>
    <w:rsid w:val="00CF37C1"/>
    <w:rsid w:val="00CF6DCA"/>
    <w:rsid w:val="00D0306F"/>
    <w:rsid w:val="00D04205"/>
    <w:rsid w:val="00D058BE"/>
    <w:rsid w:val="00D12E17"/>
    <w:rsid w:val="00D251E7"/>
    <w:rsid w:val="00D2785A"/>
    <w:rsid w:val="00D34FA3"/>
    <w:rsid w:val="00D3610D"/>
    <w:rsid w:val="00D41EF3"/>
    <w:rsid w:val="00D50AC7"/>
    <w:rsid w:val="00D51D52"/>
    <w:rsid w:val="00D55C99"/>
    <w:rsid w:val="00D56CF6"/>
    <w:rsid w:val="00D64001"/>
    <w:rsid w:val="00D72C4F"/>
    <w:rsid w:val="00D74947"/>
    <w:rsid w:val="00D76E3C"/>
    <w:rsid w:val="00D77050"/>
    <w:rsid w:val="00D8111D"/>
    <w:rsid w:val="00D86833"/>
    <w:rsid w:val="00D90721"/>
    <w:rsid w:val="00D90896"/>
    <w:rsid w:val="00D9618B"/>
    <w:rsid w:val="00DA16AF"/>
    <w:rsid w:val="00DA3644"/>
    <w:rsid w:val="00DA694B"/>
    <w:rsid w:val="00DB06D5"/>
    <w:rsid w:val="00DB70A7"/>
    <w:rsid w:val="00DC1040"/>
    <w:rsid w:val="00DC1A30"/>
    <w:rsid w:val="00DD1F89"/>
    <w:rsid w:val="00DD29D9"/>
    <w:rsid w:val="00DD2C5E"/>
    <w:rsid w:val="00DE1FD0"/>
    <w:rsid w:val="00DE5A41"/>
    <w:rsid w:val="00DE63DB"/>
    <w:rsid w:val="00DF2A25"/>
    <w:rsid w:val="00DF5629"/>
    <w:rsid w:val="00E01F14"/>
    <w:rsid w:val="00E0779B"/>
    <w:rsid w:val="00E14080"/>
    <w:rsid w:val="00E15AB2"/>
    <w:rsid w:val="00E17480"/>
    <w:rsid w:val="00E34F75"/>
    <w:rsid w:val="00E35A46"/>
    <w:rsid w:val="00E37A2E"/>
    <w:rsid w:val="00E40DF7"/>
    <w:rsid w:val="00E41663"/>
    <w:rsid w:val="00E417DF"/>
    <w:rsid w:val="00E4427A"/>
    <w:rsid w:val="00E52381"/>
    <w:rsid w:val="00E73748"/>
    <w:rsid w:val="00E74A4A"/>
    <w:rsid w:val="00E74EA5"/>
    <w:rsid w:val="00E85126"/>
    <w:rsid w:val="00E92D36"/>
    <w:rsid w:val="00E97DE8"/>
    <w:rsid w:val="00EA2590"/>
    <w:rsid w:val="00EA57AF"/>
    <w:rsid w:val="00EB3D09"/>
    <w:rsid w:val="00EB77D7"/>
    <w:rsid w:val="00EC45C8"/>
    <w:rsid w:val="00EC56AF"/>
    <w:rsid w:val="00EE0F96"/>
    <w:rsid w:val="00EE5C29"/>
    <w:rsid w:val="00EE6497"/>
    <w:rsid w:val="00EE7A02"/>
    <w:rsid w:val="00F00963"/>
    <w:rsid w:val="00F04328"/>
    <w:rsid w:val="00F0682C"/>
    <w:rsid w:val="00F06F05"/>
    <w:rsid w:val="00F1157F"/>
    <w:rsid w:val="00F1343D"/>
    <w:rsid w:val="00F36367"/>
    <w:rsid w:val="00F379C6"/>
    <w:rsid w:val="00F40373"/>
    <w:rsid w:val="00F40608"/>
    <w:rsid w:val="00F40C7D"/>
    <w:rsid w:val="00F4277A"/>
    <w:rsid w:val="00F46567"/>
    <w:rsid w:val="00F508D4"/>
    <w:rsid w:val="00F51FB4"/>
    <w:rsid w:val="00F5596F"/>
    <w:rsid w:val="00F57830"/>
    <w:rsid w:val="00F609E5"/>
    <w:rsid w:val="00F71308"/>
    <w:rsid w:val="00F75740"/>
    <w:rsid w:val="00F85464"/>
    <w:rsid w:val="00F921EB"/>
    <w:rsid w:val="00F95B8A"/>
    <w:rsid w:val="00F95CFA"/>
    <w:rsid w:val="00FA5F81"/>
    <w:rsid w:val="00FB2FED"/>
    <w:rsid w:val="00FB5484"/>
    <w:rsid w:val="00FC15E8"/>
    <w:rsid w:val="00FC230D"/>
    <w:rsid w:val="00FC7702"/>
    <w:rsid w:val="00FD2D3A"/>
    <w:rsid w:val="00FD73A5"/>
    <w:rsid w:val="00FE131E"/>
    <w:rsid w:val="00FE261E"/>
    <w:rsid w:val="00FE58DD"/>
    <w:rsid w:val="00FE6F28"/>
    <w:rsid w:val="00FE7FCF"/>
    <w:rsid w:val="00FF5189"/>
  </w:rsids>
  <m:mathPr>
    <m:mathFont m:val="Cambria Math"/>
    <m:brkBin m:val="before"/>
    <m:brkBinSub m:val="--"/>
    <m:smallFrac m:val="0"/>
    <m:dispDef/>
    <m:lMargin m:val="0"/>
    <m:rMargin m:val="0"/>
    <m:defJc m:val="centerGroup"/>
    <m:wrapIndent m:val="1440"/>
    <m:intLim m:val="subSup"/>
    <m:naryLim m:val="undOvr"/>
  </m:mathPr>
  <w:themeFontLang w:val="da-DK"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7CDF1E"/>
  <w15:docId w15:val="{65BA242A-4B93-2E41-8D0E-6AC87905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uiPriority="7" w:qFormat="1"/>
    <w:lsdException w:name="heading 1" w:uiPriority="2"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2" w:semiHidden="1" w:unhideWhenUsed="1"/>
    <w:lsdException w:name="List 3" w:semiHidden="1" w:unhideWhenUsed="1"/>
    <w:lsdException w:name="List Bullet 2" w:semiHidden="1" w:uiPriority="4" w:unhideWhenUsed="1"/>
    <w:lsdException w:name="List Bullet 3" w:semiHidden="1" w:uiPriority="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7"/>
    <w:qFormat/>
    <w:rsid w:val="002E0F30"/>
    <w:pPr>
      <w:spacing w:line="280" w:lineRule="atLeast"/>
    </w:pPr>
    <w:rPr>
      <w:sz w:val="22"/>
      <w:lang w:val="en-GB"/>
    </w:rPr>
  </w:style>
  <w:style w:type="paragraph" w:styleId="Heading1">
    <w:name w:val="heading 1"/>
    <w:basedOn w:val="Normal"/>
    <w:next w:val="BodyText"/>
    <w:link w:val="Heading1Char"/>
    <w:uiPriority w:val="2"/>
    <w:qFormat/>
    <w:rsid w:val="002D7AB6"/>
    <w:pPr>
      <w:keepNext/>
      <w:keepLines/>
      <w:numPr>
        <w:numId w:val="11"/>
      </w:numPr>
      <w:tabs>
        <w:tab w:val="left" w:pos="322"/>
      </w:tabs>
      <w:suppressAutoHyphens/>
      <w:spacing w:before="280"/>
      <w:ind w:left="0" w:firstLine="0"/>
      <w:outlineLvl w:val="0"/>
    </w:pPr>
    <w:rPr>
      <w:rFonts w:asciiTheme="majorHAnsi" w:hAnsiTheme="majorHAnsi"/>
      <w:caps/>
      <w:color w:val="006FB4"/>
      <w:spacing w:val="-4"/>
      <w:sz w:val="24"/>
      <w:szCs w:val="24"/>
    </w:rPr>
  </w:style>
  <w:style w:type="paragraph" w:styleId="Heading2">
    <w:name w:val="heading 2"/>
    <w:basedOn w:val="Heading1"/>
    <w:next w:val="BodyText"/>
    <w:link w:val="Heading2Char"/>
    <w:unhideWhenUsed/>
    <w:qFormat/>
    <w:rsid w:val="002C6A91"/>
    <w:pPr>
      <w:numPr>
        <w:numId w:val="0"/>
      </w:numPr>
      <w:spacing w:after="140"/>
      <w:outlineLvl w:val="1"/>
    </w:pPr>
    <w:rPr>
      <w:caps w:val="0"/>
      <w:sz w:val="18"/>
      <w:szCs w:val="18"/>
    </w:rPr>
  </w:style>
  <w:style w:type="paragraph" w:styleId="Heading3">
    <w:name w:val="heading 3"/>
    <w:basedOn w:val="Heading2"/>
    <w:next w:val="BodyText"/>
    <w:unhideWhenUsed/>
    <w:qFormat/>
    <w:pPr>
      <w:outlineLvl w:val="2"/>
    </w:pPr>
  </w:style>
  <w:style w:type="paragraph" w:styleId="Heading4">
    <w:name w:val="heading 4"/>
    <w:basedOn w:val="Heading3"/>
    <w:next w:val="BodyText"/>
    <w:semiHidden/>
    <w:unhideWhenUsed/>
    <w:qFormat/>
    <w:pPr>
      <w:numPr>
        <w:ilvl w:val="3"/>
        <w:numId w:val="3"/>
      </w:numPr>
      <w:outlineLvl w:val="3"/>
    </w:pPr>
  </w:style>
  <w:style w:type="paragraph" w:styleId="Heading5">
    <w:name w:val="heading 5"/>
    <w:basedOn w:val="Normal"/>
    <w:next w:val="Normal"/>
    <w:semiHidden/>
    <w:unhideWhenUsed/>
    <w:qFormat/>
    <w:pPr>
      <w:numPr>
        <w:ilvl w:val="4"/>
        <w:numId w:val="3"/>
      </w:numPr>
      <w:spacing w:before="240" w:after="60"/>
      <w:outlineLvl w:val="4"/>
    </w:pPr>
    <w:rPr>
      <w:rFonts w:ascii="Arial" w:hAnsi="Arial"/>
    </w:rPr>
  </w:style>
  <w:style w:type="paragraph" w:styleId="Heading6">
    <w:name w:val="heading 6"/>
    <w:basedOn w:val="Normal"/>
    <w:next w:val="Normal"/>
    <w:semiHidden/>
    <w:unhideWhenUsed/>
    <w:qFormat/>
    <w:pPr>
      <w:numPr>
        <w:ilvl w:val="5"/>
        <w:numId w:val="3"/>
      </w:numPr>
      <w:spacing w:before="240" w:after="60"/>
      <w:outlineLvl w:val="5"/>
    </w:pPr>
    <w:rPr>
      <w:rFonts w:ascii="Arial" w:hAnsi="Arial"/>
      <w:i/>
    </w:rPr>
  </w:style>
  <w:style w:type="paragraph" w:styleId="Heading7">
    <w:name w:val="heading 7"/>
    <w:basedOn w:val="Normal"/>
    <w:next w:val="Normal"/>
    <w:semiHidden/>
    <w:unhideWhenUsed/>
    <w:qFormat/>
    <w:pPr>
      <w:numPr>
        <w:ilvl w:val="6"/>
        <w:numId w:val="3"/>
      </w:numPr>
      <w:spacing w:before="240" w:after="60"/>
      <w:outlineLvl w:val="6"/>
    </w:pPr>
    <w:rPr>
      <w:rFonts w:ascii="Arial" w:hAnsi="Arial"/>
    </w:rPr>
  </w:style>
  <w:style w:type="paragraph" w:styleId="Heading8">
    <w:name w:val="heading 8"/>
    <w:basedOn w:val="Normal"/>
    <w:next w:val="Normal"/>
    <w:semiHidden/>
    <w:unhideWhenUsed/>
    <w:qFormat/>
    <w:pPr>
      <w:numPr>
        <w:ilvl w:val="7"/>
        <w:numId w:val="3"/>
      </w:numPr>
      <w:spacing w:before="240" w:after="60"/>
      <w:outlineLvl w:val="7"/>
    </w:pPr>
    <w:rPr>
      <w:rFonts w:ascii="Arial" w:hAnsi="Arial"/>
      <w:i/>
    </w:rPr>
  </w:style>
  <w:style w:type="paragraph" w:styleId="Heading9">
    <w:name w:val="heading 9"/>
    <w:basedOn w:val="Normal"/>
    <w:next w:val="Normal"/>
    <w:semiHidden/>
    <w:unhideWhenUsed/>
    <w:qFormat/>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156E"/>
    <w:pPr>
      <w:spacing w:after="280" w:line="240" w:lineRule="atLeast"/>
    </w:pPr>
    <w:rPr>
      <w:rFonts w:asciiTheme="minorHAnsi" w:hAnsiTheme="minorHAnsi"/>
      <w:sz w:val="18"/>
      <w:szCs w:val="18"/>
    </w:rPr>
  </w:style>
  <w:style w:type="paragraph" w:styleId="Header">
    <w:name w:val="header"/>
    <w:basedOn w:val="Normal"/>
    <w:semiHidden/>
    <w:rsid w:val="00A74205"/>
    <w:pPr>
      <w:spacing w:line="220" w:lineRule="exact"/>
    </w:pPr>
    <w:rPr>
      <w:rFonts w:ascii="Verdana" w:hAnsi="Verdana"/>
      <w:sz w:val="14"/>
      <w:szCs w:val="14"/>
    </w:rPr>
  </w:style>
  <w:style w:type="paragraph" w:customStyle="1" w:styleId="BodyMargin">
    <w:name w:val="Body Margin"/>
    <w:basedOn w:val="BodyText"/>
    <w:next w:val="BodyText"/>
    <w:uiPriority w:val="15"/>
    <w:unhideWhenUsed/>
    <w:pPr>
      <w:ind w:hanging="567"/>
    </w:pPr>
  </w:style>
  <w:style w:type="paragraph" w:styleId="Footer">
    <w:name w:val="footer"/>
    <w:basedOn w:val="Normal"/>
    <w:link w:val="FooterChar"/>
    <w:uiPriority w:val="99"/>
    <w:pPr>
      <w:tabs>
        <w:tab w:val="left" w:pos="7768"/>
        <w:tab w:val="left" w:pos="8051"/>
      </w:tabs>
    </w:pPr>
    <w:rPr>
      <w:rFonts w:ascii="Arial" w:hAnsi="Arial" w:cs="Arial"/>
      <w:noProof/>
      <w:sz w:val="12"/>
    </w:rPr>
  </w:style>
  <w:style w:type="paragraph" w:customStyle="1" w:styleId="MarginFrame">
    <w:name w:val="Margin Frame"/>
    <w:basedOn w:val="Normal"/>
    <w:uiPriority w:val="15"/>
    <w:unhideWhenUsed/>
    <w:pPr>
      <w:keepNext/>
      <w:keepLines/>
      <w:framePr w:w="2722" w:hSpace="539" w:vSpace="181" w:wrap="around" w:vAnchor="text" w:hAnchor="page" w:xAlign="right" w:y="1"/>
    </w:pPr>
  </w:style>
  <w:style w:type="paragraph" w:customStyle="1" w:styleId="BodyTextNoSpace">
    <w:name w:val="Body Text NoSpace"/>
    <w:basedOn w:val="BodyText"/>
    <w:pPr>
      <w:spacing w:after="0"/>
    </w:pPr>
  </w:style>
  <w:style w:type="paragraph" w:customStyle="1" w:styleId="BodyMarginNoSpace">
    <w:name w:val="Body Margin NoSpace"/>
    <w:basedOn w:val="BodyMargin"/>
    <w:next w:val="BodyTextNoSpace"/>
    <w:uiPriority w:val="15"/>
    <w:unhideWhenUsed/>
    <w:pPr>
      <w:spacing w:after="0"/>
    </w:pPr>
  </w:style>
  <w:style w:type="paragraph" w:styleId="ListBullet">
    <w:name w:val="List Bullet"/>
    <w:basedOn w:val="BodyText"/>
    <w:uiPriority w:val="4"/>
    <w:rsid w:val="00520E7B"/>
    <w:pPr>
      <w:numPr>
        <w:numId w:val="12"/>
      </w:numPr>
      <w:ind w:left="284" w:hanging="284"/>
    </w:pPr>
  </w:style>
  <w:style w:type="paragraph" w:styleId="ListBullet2">
    <w:name w:val="List Bullet 2"/>
    <w:basedOn w:val="ListBullet"/>
    <w:uiPriority w:val="4"/>
    <w:pPr>
      <w:numPr>
        <w:ilvl w:val="1"/>
      </w:numPr>
    </w:pPr>
  </w:style>
  <w:style w:type="numbering" w:customStyle="1" w:styleId="CowiBulletList">
    <w:name w:val="CowiBulletList"/>
    <w:basedOn w:val="NoList"/>
    <w:rsid w:val="00266799"/>
    <w:pPr>
      <w:numPr>
        <w:numId w:val="6"/>
      </w:numPr>
    </w:pPr>
  </w:style>
  <w:style w:type="numbering" w:customStyle="1" w:styleId="CowiNumberList">
    <w:name w:val="CowiNumberList"/>
    <w:basedOn w:val="NoList"/>
    <w:pPr>
      <w:numPr>
        <w:numId w:val="7"/>
      </w:numPr>
    </w:pPr>
  </w:style>
  <w:style w:type="paragraph" w:styleId="Caption">
    <w:name w:val="caption"/>
    <w:basedOn w:val="Normal"/>
    <w:next w:val="BodyText"/>
    <w:uiPriority w:val="3"/>
    <w:qFormat/>
    <w:rsid w:val="00773CE3"/>
    <w:pPr>
      <w:spacing w:before="140" w:after="140" w:line="250" w:lineRule="atLeast"/>
      <w:ind w:left="1276" w:hanging="1276"/>
    </w:pPr>
    <w:rPr>
      <w:rFonts w:asciiTheme="majorHAnsi" w:hAnsiTheme="majorHAnsi"/>
      <w:i/>
      <w:sz w:val="18"/>
      <w:szCs w:val="18"/>
      <w:lang w:val="da-DK"/>
    </w:rPr>
  </w:style>
  <w:style w:type="paragraph" w:styleId="ListContinue">
    <w:name w:val="List Continue"/>
    <w:basedOn w:val="BodyText"/>
    <w:uiPriority w:val="6"/>
    <w:pPr>
      <w:ind w:left="425"/>
    </w:pPr>
  </w:style>
  <w:style w:type="paragraph" w:styleId="ListNumber">
    <w:name w:val="List Number"/>
    <w:basedOn w:val="BodyText"/>
    <w:uiPriority w:val="4"/>
    <w:pPr>
      <w:numPr>
        <w:numId w:val="7"/>
      </w:numPr>
    </w:pPr>
  </w:style>
  <w:style w:type="paragraph" w:styleId="ListContinue2">
    <w:name w:val="List Continue 2"/>
    <w:basedOn w:val="ListContinue"/>
    <w:uiPriority w:val="6"/>
    <w:pPr>
      <w:ind w:left="851"/>
    </w:pPr>
  </w:style>
  <w:style w:type="paragraph" w:styleId="ListNumber2">
    <w:name w:val="List Number 2"/>
    <w:basedOn w:val="ListNumber"/>
    <w:uiPriority w:val="4"/>
    <w:pPr>
      <w:numPr>
        <w:ilvl w:val="1"/>
      </w:numPr>
    </w:pPr>
  </w:style>
  <w:style w:type="paragraph" w:customStyle="1" w:styleId="ListContinueNoSpace">
    <w:name w:val="List Continue NoSpace"/>
    <w:basedOn w:val="ListContinue"/>
    <w:uiPriority w:val="6"/>
    <w:pPr>
      <w:spacing w:after="0"/>
    </w:pPr>
  </w:style>
  <w:style w:type="paragraph" w:customStyle="1" w:styleId="ListContinue2NoSpace">
    <w:name w:val="List Continue 2 NoSpace"/>
    <w:basedOn w:val="ListContinue2"/>
    <w:uiPriority w:val="6"/>
    <w:pPr>
      <w:spacing w:after="0"/>
    </w:pPr>
  </w:style>
  <w:style w:type="paragraph" w:customStyle="1" w:styleId="ListBulletNoSpace">
    <w:name w:val="List Bullet NoSpace"/>
    <w:basedOn w:val="ListBullet"/>
    <w:uiPriority w:val="4"/>
    <w:qFormat/>
    <w:rsid w:val="00520E7B"/>
    <w:pPr>
      <w:numPr>
        <w:numId w:val="6"/>
      </w:numPr>
      <w:tabs>
        <w:tab w:val="clear" w:pos="425"/>
        <w:tab w:val="num" w:pos="284"/>
      </w:tabs>
      <w:spacing w:after="0"/>
      <w:ind w:left="284" w:hanging="284"/>
    </w:pPr>
  </w:style>
  <w:style w:type="paragraph" w:customStyle="1" w:styleId="ListBullet2NoSpace">
    <w:name w:val="List Bullet 2 NoSpace"/>
    <w:basedOn w:val="ListBullet2"/>
    <w:uiPriority w:val="4"/>
    <w:qFormat/>
    <w:pPr>
      <w:spacing w:after="0"/>
      <w:ind w:left="850" w:hanging="425"/>
    </w:pPr>
  </w:style>
  <w:style w:type="paragraph" w:customStyle="1" w:styleId="ListHanging">
    <w:name w:val="List Hanging"/>
    <w:basedOn w:val="BodyText"/>
    <w:uiPriority w:val="6"/>
    <w:pPr>
      <w:ind w:left="1701" w:hanging="1701"/>
    </w:pPr>
  </w:style>
  <w:style w:type="paragraph" w:customStyle="1" w:styleId="ListHangingNoSpace">
    <w:name w:val="List Hanging NoSpace"/>
    <w:basedOn w:val="ListHanging"/>
    <w:uiPriority w:val="6"/>
    <w:pPr>
      <w:spacing w:after="0"/>
    </w:pPr>
  </w:style>
  <w:style w:type="paragraph" w:customStyle="1" w:styleId="Table">
    <w:name w:val="Table"/>
    <w:basedOn w:val="Normal"/>
    <w:uiPriority w:val="9"/>
    <w:semiHidden/>
    <w:unhideWhenUsed/>
    <w:rsid w:val="004F649F"/>
    <w:pPr>
      <w:spacing w:before="60" w:after="120" w:line="220" w:lineRule="atLeast"/>
    </w:pPr>
    <w:rPr>
      <w:rFonts w:ascii="Verdana" w:hAnsi="Verdana" w:cs="Arial"/>
      <w:sz w:val="16"/>
    </w:rPr>
  </w:style>
  <w:style w:type="paragraph" w:styleId="Signature">
    <w:name w:val="Signature"/>
    <w:basedOn w:val="BodyText"/>
    <w:semiHidden/>
    <w:unhideWhenUsed/>
    <w:pPr>
      <w:spacing w:after="0" w:line="220" w:lineRule="atLeast"/>
    </w:pPr>
  </w:style>
  <w:style w:type="paragraph" w:customStyle="1" w:styleId="CowiTitle">
    <w:name w:val="CowiTitle"/>
    <w:basedOn w:val="BodyText"/>
    <w:next w:val="BodyText"/>
    <w:semiHidden/>
    <w:rsid w:val="0076183F"/>
    <w:pPr>
      <w:spacing w:after="0"/>
    </w:pPr>
    <w:rPr>
      <w:b/>
      <w:szCs w:val="24"/>
    </w:rPr>
  </w:style>
  <w:style w:type="paragraph" w:styleId="ListBullet3">
    <w:name w:val="List Bullet 3"/>
    <w:basedOn w:val="ListBullet2"/>
    <w:uiPriority w:val="4"/>
    <w:pPr>
      <w:numPr>
        <w:ilvl w:val="2"/>
      </w:numPr>
    </w:pPr>
  </w:style>
  <w:style w:type="paragraph" w:styleId="ListContinue3">
    <w:name w:val="List Continue 3"/>
    <w:basedOn w:val="ListContinue2"/>
    <w:uiPriority w:val="6"/>
    <w:pPr>
      <w:ind w:left="1276"/>
    </w:pPr>
  </w:style>
  <w:style w:type="paragraph" w:styleId="ListNumber3">
    <w:name w:val="List Number 3"/>
    <w:basedOn w:val="ListNumber2"/>
    <w:uiPriority w:val="4"/>
    <w:pPr>
      <w:numPr>
        <w:ilvl w:val="2"/>
      </w:numPr>
    </w:pPr>
  </w:style>
  <w:style w:type="paragraph" w:customStyle="1" w:styleId="ListBullet3NoSpace">
    <w:name w:val="List Bullet 3 NoSpace"/>
    <w:basedOn w:val="ListBullet3"/>
    <w:uiPriority w:val="4"/>
    <w:qFormat/>
    <w:rsid w:val="00A45174"/>
    <w:pPr>
      <w:numPr>
        <w:numId w:val="13"/>
      </w:numPr>
      <w:ind w:left="284" w:hanging="284"/>
    </w:pPr>
    <w:rPr>
      <w:lang w:val="da-DK"/>
    </w:rPr>
  </w:style>
  <w:style w:type="paragraph" w:customStyle="1" w:styleId="ListContinue3NoSpace">
    <w:name w:val="List Continue 3 NoSpace"/>
    <w:basedOn w:val="ListContinue3"/>
    <w:uiPriority w:val="6"/>
    <w:pPr>
      <w:spacing w:after="0"/>
    </w:pPr>
  </w:style>
  <w:style w:type="paragraph" w:customStyle="1" w:styleId="ListNumberNoSpace">
    <w:name w:val="List Number NoSpace"/>
    <w:basedOn w:val="ListNumber"/>
    <w:uiPriority w:val="4"/>
    <w:qFormat/>
    <w:pPr>
      <w:spacing w:after="0"/>
    </w:pPr>
  </w:style>
  <w:style w:type="paragraph" w:customStyle="1" w:styleId="ListContinue0">
    <w:name w:val="List Continue 0"/>
    <w:basedOn w:val="ListContinue"/>
    <w:uiPriority w:val="6"/>
    <w:pPr>
      <w:ind w:left="0"/>
    </w:pPr>
  </w:style>
  <w:style w:type="paragraph" w:customStyle="1" w:styleId="ListContinue0NoSpace">
    <w:name w:val="List Continue 0 NoSpace"/>
    <w:basedOn w:val="ListContinue0"/>
    <w:uiPriority w:val="6"/>
    <w:pPr>
      <w:spacing w:after="0"/>
    </w:pPr>
  </w:style>
  <w:style w:type="paragraph" w:customStyle="1" w:styleId="HeaderCowiAddress">
    <w:name w:val="HeaderCowiAddress"/>
    <w:basedOn w:val="Normal"/>
    <w:uiPriority w:val="7"/>
    <w:semiHidden/>
    <w:qFormat/>
    <w:rsid w:val="00CC740B"/>
    <w:pPr>
      <w:framePr w:w="3402" w:wrap="around" w:vAnchor="page" w:hAnchor="page" w:xAlign="right" w:y="681"/>
      <w:tabs>
        <w:tab w:val="right" w:pos="1077"/>
        <w:tab w:val="left" w:pos="1134"/>
      </w:tabs>
      <w:spacing w:line="220" w:lineRule="exact"/>
      <w:ind w:left="1134" w:hanging="1134"/>
    </w:pPr>
    <w:rPr>
      <w:rFonts w:ascii="Verdana" w:hAnsi="Verdana"/>
      <w:color w:val="58595B"/>
      <w:sz w:val="14"/>
    </w:rPr>
  </w:style>
  <w:style w:type="paragraph" w:customStyle="1" w:styleId="CowiAddress">
    <w:name w:val="CowiAddress"/>
    <w:basedOn w:val="BodyText"/>
    <w:semiHidden/>
    <w:rsid w:val="0087072A"/>
    <w:pPr>
      <w:framePr w:w="6804" w:h="3572" w:wrap="notBeside" w:vAnchor="page" w:hAnchor="margin" w:y="1986" w:anchorLock="1"/>
      <w:spacing w:after="0" w:line="300" w:lineRule="atLeast"/>
    </w:pPr>
    <w:rPr>
      <w:szCs w:val="24"/>
    </w:rPr>
  </w:style>
  <w:style w:type="paragraph" w:customStyle="1" w:styleId="HeaderCowiLogo">
    <w:name w:val="HeaderCowiLogo"/>
    <w:basedOn w:val="HeaderCowiAddress"/>
    <w:next w:val="HeaderCowiAddress"/>
    <w:uiPriority w:val="7"/>
    <w:semiHidden/>
    <w:qFormat/>
    <w:rsid w:val="004B6559"/>
    <w:pPr>
      <w:framePr w:wrap="around"/>
      <w:tabs>
        <w:tab w:val="clear" w:pos="1077"/>
        <w:tab w:val="clear" w:pos="1134"/>
      </w:tabs>
      <w:spacing w:line="240" w:lineRule="atLeast"/>
      <w:ind w:left="567" w:firstLine="0"/>
    </w:pPr>
  </w:style>
  <w:style w:type="table" w:styleId="TableGrid6">
    <w:name w:val="Table Grid 6"/>
    <w:basedOn w:val="TableNormal"/>
    <w:semiHidden/>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val="0"/>
        <w:bCs/>
      </w:rPr>
      <w:tblPr/>
      <w:tcPr>
        <w:tcBorders>
          <w:bottom w:val="single" w:sz="6" w:space="0" w:color="000000"/>
          <w:tl2br w:val="none" w:sz="0" w:space="0" w:color="auto"/>
          <w:tr2bl w:val="none" w:sz="0" w:space="0" w:color="auto"/>
        </w:tcBorders>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unhideWhenUsed/>
    <w:pPr>
      <w:spacing w:after="120"/>
      <w:ind w:left="1440" w:right="1440"/>
    </w:pPr>
  </w:style>
  <w:style w:type="paragraph" w:styleId="BodyText2">
    <w:name w:val="Body Text 2"/>
    <w:basedOn w:val="Normal"/>
    <w:semiHidden/>
    <w:unhideWhenUsed/>
    <w:pPr>
      <w:spacing w:after="120" w:line="480" w:lineRule="auto"/>
    </w:pPr>
  </w:style>
  <w:style w:type="paragraph" w:styleId="BodyText3">
    <w:name w:val="Body Text 3"/>
    <w:basedOn w:val="Normal"/>
    <w:semiHidden/>
    <w:unhideWhenUsed/>
    <w:pPr>
      <w:spacing w:after="120"/>
    </w:pPr>
    <w:rPr>
      <w:sz w:val="16"/>
      <w:szCs w:val="16"/>
    </w:rPr>
  </w:style>
  <w:style w:type="paragraph" w:styleId="BodyTextFirstIndent">
    <w:name w:val="Body Text First Indent"/>
    <w:basedOn w:val="BodyText"/>
    <w:semiHidden/>
    <w:unhideWhenUsed/>
    <w:pPr>
      <w:spacing w:after="120"/>
      <w:ind w:firstLine="210"/>
    </w:pPr>
  </w:style>
  <w:style w:type="paragraph" w:styleId="BodyTextIndent">
    <w:name w:val="Body Text Indent"/>
    <w:basedOn w:val="Normal"/>
    <w:semiHidden/>
    <w:unhideWhenUsed/>
    <w:pPr>
      <w:spacing w:after="120"/>
      <w:ind w:left="283"/>
    </w:pPr>
  </w:style>
  <w:style w:type="paragraph" w:styleId="BodyTextFirstIndent2">
    <w:name w:val="Body Text First Indent 2"/>
    <w:basedOn w:val="BodyTextIndent"/>
    <w:semiHidden/>
    <w:unhideWhenUsed/>
    <w:pPr>
      <w:ind w:firstLine="210"/>
    </w:pPr>
  </w:style>
  <w:style w:type="paragraph" w:styleId="BodyTextIndent2">
    <w:name w:val="Body Text Indent 2"/>
    <w:basedOn w:val="Normal"/>
    <w:semiHidden/>
    <w:unhideWhenUsed/>
    <w:pPr>
      <w:spacing w:after="120" w:line="480" w:lineRule="auto"/>
      <w:ind w:left="283"/>
    </w:pPr>
  </w:style>
  <w:style w:type="paragraph" w:styleId="BodyTextIndent3">
    <w:name w:val="Body Text Indent 3"/>
    <w:basedOn w:val="Normal"/>
    <w:semiHidden/>
    <w:unhideWhenUsed/>
    <w:pPr>
      <w:spacing w:after="120"/>
      <w:ind w:left="283"/>
    </w:pPr>
    <w:rPr>
      <w:sz w:val="16"/>
      <w:szCs w:val="16"/>
    </w:rPr>
  </w:style>
  <w:style w:type="paragraph" w:styleId="Closing">
    <w:name w:val="Closing"/>
    <w:basedOn w:val="Normal"/>
    <w:semiHidden/>
    <w:unhideWhenUsed/>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emiHidden/>
    <w:unhideWhenUsed/>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unhideWhenUsed/>
  </w:style>
  <w:style w:type="character" w:styleId="Emphasis">
    <w:name w:val="Emphasis"/>
    <w:basedOn w:val="DefaultParagraphFont"/>
    <w:semiHidden/>
    <w:unhideWhenUsed/>
    <w:qFormat/>
    <w:rPr>
      <w:i/>
      <w:iCs/>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semiHidden/>
    <w:unhideWhenUsed/>
    <w:pPr>
      <w:framePr w:w="7920" w:h="1980" w:hRule="exact" w:hSpace="141" w:wrap="auto" w:hAnchor="page" w:xAlign="center" w:yAlign="bottom"/>
      <w:ind w:left="2880"/>
    </w:pPr>
    <w:rPr>
      <w:rFonts w:ascii="Arial" w:hAnsi="Arial" w:cs="Arial"/>
      <w:sz w:val="24"/>
      <w:szCs w:val="24"/>
    </w:rPr>
  </w:style>
  <w:style w:type="paragraph" w:styleId="EnvelopeReturn">
    <w:name w:val="envelope return"/>
    <w:basedOn w:val="Normal"/>
    <w:semiHidden/>
    <w:unhideWhenUsed/>
    <w:rPr>
      <w:rFonts w:ascii="Arial" w:hAnsi="Arial" w:cs="Arial"/>
    </w:rPr>
  </w:style>
  <w:style w:type="character" w:styleId="FollowedHyperlink">
    <w:name w:val="FollowedHyperlink"/>
    <w:basedOn w:val="DefaultParagraphFont"/>
    <w:semiHidden/>
    <w:unhideWhenUsed/>
    <w:rPr>
      <w:color w:val="800080"/>
      <w:u w:val="single"/>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rPr>
      <w:vertAlign w:val="superscript"/>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
  </w:style>
  <w:style w:type="character" w:styleId="HTMLAcronym">
    <w:name w:val="HTML Acronym"/>
    <w:basedOn w:val="DefaultParagraphFont"/>
    <w:semiHidden/>
    <w:unhideWhenUsed/>
  </w:style>
  <w:style w:type="paragraph" w:styleId="HTMLAddress">
    <w:name w:val="HTML Address"/>
    <w:basedOn w:val="Normal"/>
    <w:semiHidden/>
    <w:unhideWhenUsed/>
    <w:rPr>
      <w:i/>
      <w:iCs/>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urier New" w:hAnsi="Courier New" w:cs="Courier New"/>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urier New" w:hAnsi="Courier New" w:cs="Courier New"/>
      <w:sz w:val="20"/>
      <w:szCs w:val="20"/>
    </w:rPr>
  </w:style>
  <w:style w:type="paragraph" w:styleId="HTMLPreformatted">
    <w:name w:val="HTML Preformatted"/>
    <w:basedOn w:val="Normal"/>
    <w:semiHidden/>
    <w:unhideWhenUsed/>
    <w:rPr>
      <w:rFonts w:ascii="Courier New" w:hAnsi="Courier New" w:cs="Courier New"/>
    </w:rPr>
  </w:style>
  <w:style w:type="character" w:styleId="HTMLSample">
    <w:name w:val="HTML Sample"/>
    <w:basedOn w:val="DefaultParagraphFont"/>
    <w:semiHidden/>
    <w:unhideWhenUsed/>
    <w:rPr>
      <w:rFonts w:ascii="Courier New" w:hAnsi="Courier New" w:cs="Courier New"/>
    </w:rPr>
  </w:style>
  <w:style w:type="character" w:styleId="HTMLTypewriter">
    <w:name w:val="HTML Typewriter"/>
    <w:basedOn w:val="DefaultParagraphFont"/>
    <w:semiHidden/>
    <w:unhideWhenUsed/>
    <w:rPr>
      <w:rFonts w:ascii="Courier New" w:hAnsi="Courier New" w:cs="Courier New"/>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unhideWhenUsed/>
  </w:style>
  <w:style w:type="paragraph" w:styleId="List">
    <w:name w:val="List"/>
    <w:basedOn w:val="Normal"/>
    <w:semiHidden/>
    <w:unhideWhenUsed/>
    <w:pPr>
      <w:ind w:left="283" w:hanging="283"/>
    </w:pPr>
  </w:style>
  <w:style w:type="paragraph" w:styleId="List2">
    <w:name w:val="List 2"/>
    <w:basedOn w:val="Normal"/>
    <w:semiHidden/>
    <w:unhideWhenUsed/>
    <w:pPr>
      <w:ind w:left="566" w:hanging="283"/>
    </w:pPr>
  </w:style>
  <w:style w:type="paragraph" w:styleId="List3">
    <w:name w:val="List 3"/>
    <w:basedOn w:val="Normal"/>
    <w:semiHidden/>
    <w:unhideWhenUsed/>
    <w:pPr>
      <w:ind w:left="849" w:hanging="283"/>
    </w:pPr>
  </w:style>
  <w:style w:type="paragraph" w:styleId="List4">
    <w:name w:val="List 4"/>
    <w:basedOn w:val="Normal"/>
    <w:semiHidden/>
    <w:unhideWhenUsed/>
    <w:pPr>
      <w:ind w:left="1132" w:hanging="283"/>
    </w:pPr>
  </w:style>
  <w:style w:type="paragraph" w:styleId="List5">
    <w:name w:val="List 5"/>
    <w:basedOn w:val="Normal"/>
    <w:semiHidden/>
    <w:unhideWhenUsed/>
    <w:pPr>
      <w:ind w:left="1415" w:hanging="283"/>
    </w:pPr>
  </w:style>
  <w:style w:type="paragraph" w:styleId="ListBullet4">
    <w:name w:val="List Bullet 4"/>
    <w:basedOn w:val="Normal"/>
    <w:autoRedefine/>
    <w:semiHidden/>
    <w:unhideWhenUsed/>
    <w:rsid w:val="00266799"/>
    <w:pPr>
      <w:numPr>
        <w:ilvl w:val="3"/>
        <w:numId w:val="6"/>
      </w:numPr>
    </w:pPr>
  </w:style>
  <w:style w:type="paragraph" w:styleId="ListBullet5">
    <w:name w:val="List Bullet 5"/>
    <w:basedOn w:val="Normal"/>
    <w:autoRedefine/>
    <w:semiHidden/>
    <w:unhideWhenUsed/>
    <w:pPr>
      <w:numPr>
        <w:numId w:val="4"/>
      </w:numPr>
    </w:pPr>
  </w:style>
  <w:style w:type="paragraph" w:styleId="ListContinue4">
    <w:name w:val="List Continue 4"/>
    <w:basedOn w:val="Normal"/>
    <w:semiHidden/>
    <w:unhideWhenUsed/>
    <w:pPr>
      <w:spacing w:after="120"/>
      <w:ind w:left="1132"/>
    </w:pPr>
  </w:style>
  <w:style w:type="paragraph" w:styleId="ListContinue5">
    <w:name w:val="List Continue 5"/>
    <w:basedOn w:val="Normal"/>
    <w:semiHidden/>
    <w:unhideWhenUsed/>
    <w:pPr>
      <w:spacing w:after="120"/>
      <w:ind w:left="1415"/>
    </w:pPr>
  </w:style>
  <w:style w:type="paragraph" w:styleId="ListNumber4">
    <w:name w:val="List Number 4"/>
    <w:basedOn w:val="Normal"/>
    <w:semiHidden/>
    <w:unhideWhenUsed/>
    <w:pPr>
      <w:numPr>
        <w:ilvl w:val="3"/>
        <w:numId w:val="7"/>
      </w:numPr>
    </w:pPr>
  </w:style>
  <w:style w:type="paragraph" w:styleId="ListNumber5">
    <w:name w:val="List Number 5"/>
    <w:basedOn w:val="Normal"/>
    <w:semiHidden/>
    <w:unhideWhenUsed/>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urier New" w:hAnsi="Courier New" w:cs="Courier New"/>
    </w:rPr>
  </w:style>
  <w:style w:type="paragraph" w:styleId="MessageHeader">
    <w:name w:val="Message Header"/>
    <w:basedOn w:val="Normal"/>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425"/>
    </w:pPr>
  </w:style>
  <w:style w:type="paragraph" w:styleId="NoteHeading">
    <w:name w:val="Note Heading"/>
    <w:basedOn w:val="Normal"/>
    <w:next w:val="Normal"/>
    <w:semiHidden/>
    <w:unhideWhenUsed/>
  </w:style>
  <w:style w:type="character" w:styleId="PageNumber">
    <w:name w:val="page number"/>
    <w:basedOn w:val="DefaultParagraphFont"/>
    <w:semiHidden/>
    <w:unhideWhenUsed/>
  </w:style>
  <w:style w:type="paragraph" w:styleId="PlainText">
    <w:name w:val="Plain Text"/>
    <w:basedOn w:val="Normal"/>
    <w:semiHidden/>
    <w:unhideWhenUsed/>
    <w:rPr>
      <w:rFonts w:ascii="Courier New" w:hAnsi="Courier New" w:cs="Courier New"/>
    </w:rPr>
  </w:style>
  <w:style w:type="paragraph" w:styleId="Salutation">
    <w:name w:val="Salutation"/>
    <w:basedOn w:val="Normal"/>
    <w:next w:val="Normal"/>
    <w:semiHidden/>
    <w:unhideWhenUsed/>
  </w:style>
  <w:style w:type="character" w:styleId="Strong">
    <w:name w:val="Strong"/>
    <w:basedOn w:val="DefaultParagraphFont"/>
    <w:semiHidden/>
    <w:unhideWhenUsed/>
    <w:qFormat/>
    <w:rPr>
      <w:b/>
      <w:bCs/>
    </w:rPr>
  </w:style>
  <w:style w:type="paragraph" w:styleId="Subtitle">
    <w:name w:val="Subtitle"/>
    <w:basedOn w:val="Normal"/>
    <w:semiHidden/>
    <w:unhideWhenUsed/>
    <w:qFormat/>
    <w:pPr>
      <w:spacing w:after="60"/>
      <w:jc w:val="center"/>
      <w:outlineLvl w:val="1"/>
    </w:pPr>
    <w:rPr>
      <w:rFonts w:ascii="Arial" w:hAnsi="Arial" w:cs="Arial"/>
      <w:sz w:val="24"/>
      <w:szCs w:val="24"/>
    </w:rPr>
  </w:style>
  <w:style w:type="table" w:styleId="Table3Deffects1">
    <w:name w:val="Table 3D effects 1"/>
    <w:basedOn w:val="TableNormal"/>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30" w:hanging="230"/>
    </w:pPr>
  </w:style>
  <w:style w:type="paragraph" w:styleId="TableofFigures">
    <w:name w:val="table of figures"/>
    <w:basedOn w:val="Normal"/>
    <w:next w:val="Normal"/>
    <w:semiHidden/>
    <w:pPr>
      <w:ind w:left="460" w:hanging="460"/>
    </w:pPr>
  </w:style>
  <w:style w:type="table" w:styleId="TableProfessional">
    <w:name w:val="Table Professional"/>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unhideWhenUsed/>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30"/>
    </w:pPr>
  </w:style>
  <w:style w:type="paragraph" w:styleId="TOC3">
    <w:name w:val="toc 3"/>
    <w:basedOn w:val="Normal"/>
    <w:next w:val="Normal"/>
    <w:autoRedefine/>
    <w:semiHidden/>
    <w:pPr>
      <w:ind w:left="460"/>
    </w:pPr>
  </w:style>
  <w:style w:type="paragraph" w:styleId="TOC4">
    <w:name w:val="toc 4"/>
    <w:basedOn w:val="Normal"/>
    <w:next w:val="Normal"/>
    <w:autoRedefine/>
    <w:semiHidden/>
    <w:pPr>
      <w:ind w:left="690"/>
    </w:p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ListNumber2NoSpace">
    <w:name w:val="List Number 2 NoSpace"/>
    <w:basedOn w:val="ListNumber2"/>
    <w:uiPriority w:val="4"/>
    <w:qFormat/>
    <w:pPr>
      <w:spacing w:after="0"/>
      <w:ind w:left="850" w:hanging="425"/>
    </w:pPr>
  </w:style>
  <w:style w:type="paragraph" w:customStyle="1" w:styleId="ListNumber3NoSpace">
    <w:name w:val="List Number 3 NoSpace"/>
    <w:basedOn w:val="ListNumber3"/>
    <w:uiPriority w:val="4"/>
    <w:qFormat/>
    <w:pPr>
      <w:spacing w:after="0"/>
    </w:pPr>
  </w:style>
  <w:style w:type="paragraph" w:customStyle="1" w:styleId="TableNoSpace">
    <w:name w:val="Table NoSpace"/>
    <w:basedOn w:val="Table"/>
    <w:uiPriority w:val="9"/>
    <w:semiHidden/>
    <w:unhideWhenUsed/>
    <w:qFormat/>
    <w:pPr>
      <w:spacing w:after="60"/>
    </w:pPr>
  </w:style>
  <w:style w:type="table" w:customStyle="1" w:styleId="CowiTableGrid">
    <w:name w:val="Cowi Table Grid"/>
    <w:basedOn w:val="TableGrid5"/>
    <w:uiPriority w:val="99"/>
    <w:rsid w:val="005952AE"/>
    <w:rPr>
      <w:sz w:val="23"/>
      <w:szCs w:val="23"/>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tblPr/>
      <w:tcPr>
        <w:tcBorders>
          <w:bottom w:val="single" w:sz="8" w:space="0" w:color="808080"/>
          <w:tl2br w:val="none" w:sz="0" w:space="0" w:color="auto"/>
          <w:tr2bl w:val="none" w:sz="0" w:space="0" w:color="auto"/>
        </w:tcBorders>
        <w:shd w:val="clear" w:color="auto" w:fill="auto"/>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table" w:customStyle="1" w:styleId="CowiTableLines">
    <w:name w:val="Cowi Table Lines"/>
    <w:basedOn w:val="TableGrid6"/>
    <w:uiPriority w:val="99"/>
    <w:rsid w:val="005952AE"/>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cPr>
      <w:shd w:val="clear" w:color="auto" w:fill="auto"/>
    </w:tcPr>
    <w:tblStylePr w:type="firstRow">
      <w:rPr>
        <w:b w:val="0"/>
        <w:bCs/>
      </w:rPr>
      <w:tblPr/>
      <w:tcPr>
        <w:tcBorders>
          <w:bottom w:val="single" w:sz="8" w:space="0" w:color="808080"/>
          <w:tl2br w:val="none" w:sz="0" w:space="0" w:color="auto"/>
          <w:tr2bl w:val="none" w:sz="0" w:space="0" w:color="auto"/>
        </w:tcBorders>
        <w:shd w:val="clear" w:color="auto" w:fill="auto"/>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customStyle="1" w:styleId="CowiTableBulletList">
    <w:name w:val="CowiTableBulletList"/>
    <w:basedOn w:val="NoList"/>
    <w:uiPriority w:val="99"/>
    <w:rsid w:val="004F649F"/>
    <w:pPr>
      <w:numPr>
        <w:numId w:val="8"/>
      </w:numPr>
    </w:pPr>
  </w:style>
  <w:style w:type="numbering" w:customStyle="1" w:styleId="CowiTableNumberList">
    <w:name w:val="CowiTableNumberList"/>
    <w:basedOn w:val="NoList"/>
    <w:uiPriority w:val="99"/>
    <w:pPr>
      <w:numPr>
        <w:numId w:val="9"/>
      </w:numPr>
    </w:pPr>
  </w:style>
  <w:style w:type="paragraph" w:customStyle="1" w:styleId="TableBullet">
    <w:name w:val="Table Bullet"/>
    <w:basedOn w:val="TableText"/>
    <w:uiPriority w:val="7"/>
    <w:qFormat/>
    <w:rsid w:val="004F649F"/>
    <w:pPr>
      <w:numPr>
        <w:numId w:val="8"/>
      </w:numPr>
    </w:pPr>
  </w:style>
  <w:style w:type="paragraph" w:customStyle="1" w:styleId="TableBullet2">
    <w:name w:val="Table Bullet 2"/>
    <w:basedOn w:val="TableBullet"/>
    <w:uiPriority w:val="7"/>
    <w:qFormat/>
    <w:pPr>
      <w:numPr>
        <w:ilvl w:val="1"/>
      </w:numPr>
    </w:pPr>
  </w:style>
  <w:style w:type="paragraph" w:customStyle="1" w:styleId="TableTextNoSpace">
    <w:name w:val="Table Text NoSpace"/>
    <w:basedOn w:val="TableText"/>
    <w:uiPriority w:val="7"/>
    <w:qFormat/>
    <w:pPr>
      <w:spacing w:after="0"/>
    </w:pPr>
  </w:style>
  <w:style w:type="paragraph" w:customStyle="1" w:styleId="TableBullet3">
    <w:name w:val="Table Bullet 3"/>
    <w:basedOn w:val="TableBullet2"/>
    <w:uiPriority w:val="7"/>
    <w:qFormat/>
    <w:pPr>
      <w:numPr>
        <w:ilvl w:val="2"/>
      </w:numPr>
    </w:pPr>
  </w:style>
  <w:style w:type="paragraph" w:customStyle="1" w:styleId="TableBulletNoSpace">
    <w:name w:val="Table Bullet NoSpace"/>
    <w:basedOn w:val="TableBullet"/>
    <w:uiPriority w:val="7"/>
    <w:qFormat/>
    <w:pPr>
      <w:spacing w:after="0"/>
    </w:pPr>
  </w:style>
  <w:style w:type="paragraph" w:customStyle="1" w:styleId="TableBullet2NoSpace">
    <w:name w:val="Table Bullet 2 NoSpace"/>
    <w:basedOn w:val="TableBullet2"/>
    <w:uiPriority w:val="7"/>
    <w:qFormat/>
    <w:pPr>
      <w:spacing w:after="0"/>
      <w:ind w:left="568" w:hanging="284"/>
    </w:pPr>
  </w:style>
  <w:style w:type="paragraph" w:customStyle="1" w:styleId="TableContinue0">
    <w:name w:val="Table Continue 0"/>
    <w:basedOn w:val="TableText"/>
    <w:uiPriority w:val="7"/>
    <w:qFormat/>
  </w:style>
  <w:style w:type="paragraph" w:customStyle="1" w:styleId="TableContinue">
    <w:name w:val="Table Continue"/>
    <w:basedOn w:val="TableContinue0"/>
    <w:uiPriority w:val="7"/>
    <w:qFormat/>
    <w:pPr>
      <w:ind w:left="284"/>
    </w:pPr>
  </w:style>
  <w:style w:type="paragraph" w:customStyle="1" w:styleId="TableContinue0NoSpace">
    <w:name w:val="Table Continue 0 NoSpace"/>
    <w:basedOn w:val="TableContinue0"/>
    <w:uiPriority w:val="7"/>
    <w:qFormat/>
    <w:pPr>
      <w:spacing w:after="0"/>
    </w:pPr>
  </w:style>
  <w:style w:type="paragraph" w:customStyle="1" w:styleId="TableContinue2">
    <w:name w:val="Table Continue 2"/>
    <w:basedOn w:val="TableContinue"/>
    <w:uiPriority w:val="7"/>
    <w:qFormat/>
    <w:pPr>
      <w:ind w:left="567"/>
    </w:pPr>
  </w:style>
  <w:style w:type="paragraph" w:customStyle="1" w:styleId="TableContinue2NoSpace">
    <w:name w:val="Table Continue 2 NoSpace"/>
    <w:basedOn w:val="TableContinue2"/>
    <w:uiPriority w:val="7"/>
    <w:qFormat/>
    <w:pPr>
      <w:spacing w:after="0"/>
    </w:pPr>
  </w:style>
  <w:style w:type="paragraph" w:customStyle="1" w:styleId="TableContinue3">
    <w:name w:val="Table Continue 3"/>
    <w:basedOn w:val="TableContinue2"/>
    <w:uiPriority w:val="7"/>
    <w:qFormat/>
    <w:pPr>
      <w:ind w:left="851"/>
    </w:pPr>
  </w:style>
  <w:style w:type="paragraph" w:customStyle="1" w:styleId="TableContinue3NoSpace">
    <w:name w:val="Table Continue 3 NoSpace"/>
    <w:basedOn w:val="TableContinue3"/>
    <w:uiPriority w:val="7"/>
    <w:qFormat/>
    <w:pPr>
      <w:spacing w:after="0"/>
    </w:pPr>
  </w:style>
  <w:style w:type="paragraph" w:customStyle="1" w:styleId="TableContinueNoSpace">
    <w:name w:val="Table Continue NoSpace"/>
    <w:basedOn w:val="TableContinue"/>
    <w:uiPriority w:val="7"/>
    <w:qFormat/>
    <w:pPr>
      <w:spacing w:after="0"/>
    </w:pPr>
  </w:style>
  <w:style w:type="paragraph" w:customStyle="1" w:styleId="TableNumber">
    <w:name w:val="Table Number"/>
    <w:basedOn w:val="TableText"/>
    <w:uiPriority w:val="7"/>
    <w:qFormat/>
    <w:pPr>
      <w:numPr>
        <w:numId w:val="10"/>
      </w:numPr>
    </w:pPr>
  </w:style>
  <w:style w:type="paragraph" w:customStyle="1" w:styleId="TableNumber2">
    <w:name w:val="Table Number 2"/>
    <w:basedOn w:val="TableNumber"/>
    <w:uiPriority w:val="7"/>
    <w:qFormat/>
    <w:pPr>
      <w:numPr>
        <w:ilvl w:val="1"/>
      </w:numPr>
    </w:pPr>
  </w:style>
  <w:style w:type="paragraph" w:customStyle="1" w:styleId="TableBullet3NoSpace">
    <w:name w:val="Table Bullet 3 NoSpace"/>
    <w:basedOn w:val="TableBullet3"/>
    <w:uiPriority w:val="7"/>
    <w:qFormat/>
    <w:pPr>
      <w:spacing w:after="0"/>
    </w:pPr>
  </w:style>
  <w:style w:type="paragraph" w:customStyle="1" w:styleId="TableNumber3">
    <w:name w:val="Table Number 3"/>
    <w:basedOn w:val="TableNumber2"/>
    <w:uiPriority w:val="7"/>
    <w:qFormat/>
    <w:pPr>
      <w:numPr>
        <w:ilvl w:val="2"/>
      </w:numPr>
    </w:pPr>
  </w:style>
  <w:style w:type="paragraph" w:customStyle="1" w:styleId="TableNumberNoSpace">
    <w:name w:val="Table Number NoSpace"/>
    <w:basedOn w:val="TableNumber"/>
    <w:uiPriority w:val="7"/>
    <w:qFormat/>
    <w:pPr>
      <w:spacing w:after="0"/>
    </w:pPr>
  </w:style>
  <w:style w:type="paragraph" w:customStyle="1" w:styleId="TableNumber2NoSpace">
    <w:name w:val="Table Number 2 NoSpace"/>
    <w:basedOn w:val="TableNumber2"/>
    <w:uiPriority w:val="7"/>
    <w:qFormat/>
    <w:pPr>
      <w:spacing w:after="0"/>
      <w:ind w:left="568" w:hanging="284"/>
    </w:pPr>
  </w:style>
  <w:style w:type="paragraph" w:customStyle="1" w:styleId="TableText">
    <w:name w:val="Table Text"/>
    <w:basedOn w:val="Normal"/>
    <w:uiPriority w:val="7"/>
    <w:qFormat/>
    <w:rsid w:val="004F649F"/>
    <w:pPr>
      <w:spacing w:after="120" w:line="220" w:lineRule="atLeast"/>
    </w:pPr>
    <w:rPr>
      <w:rFonts w:ascii="Verdana" w:hAnsi="Verdana"/>
      <w:sz w:val="16"/>
      <w:szCs w:val="23"/>
    </w:rPr>
  </w:style>
  <w:style w:type="paragraph" w:customStyle="1" w:styleId="TableNumber3NoSpace">
    <w:name w:val="Table Number 3 NoSpace"/>
    <w:basedOn w:val="TableNumber3"/>
    <w:uiPriority w:val="7"/>
    <w:qFormat/>
    <w:pPr>
      <w:spacing w:after="0"/>
    </w:pPr>
  </w:style>
  <w:style w:type="character" w:customStyle="1" w:styleId="CowiLabel">
    <w:name w:val="Cowi Label"/>
    <w:basedOn w:val="DefaultParagraphFont"/>
    <w:uiPriority w:val="1"/>
    <w:semiHidden/>
    <w:rsid w:val="00BB4616"/>
    <w:rPr>
      <w:caps/>
      <w:smallCaps w:val="0"/>
      <w:color w:val="F04E23"/>
      <w:sz w:val="11"/>
    </w:rPr>
  </w:style>
  <w:style w:type="character" w:customStyle="1" w:styleId="FooterChar">
    <w:name w:val="Footer Char"/>
    <w:basedOn w:val="DefaultParagraphFont"/>
    <w:link w:val="Footer"/>
    <w:uiPriority w:val="99"/>
    <w:rsid w:val="00625D97"/>
    <w:rPr>
      <w:rFonts w:ascii="Arial" w:hAnsi="Arial" w:cs="Arial"/>
      <w:noProof/>
      <w:sz w:val="12"/>
      <w:lang w:val="en-GB"/>
    </w:rPr>
  </w:style>
  <w:style w:type="paragraph" w:customStyle="1" w:styleId="Title1">
    <w:name w:val="Title1"/>
    <w:basedOn w:val="BodyText"/>
    <w:next w:val="Title2"/>
    <w:uiPriority w:val="7"/>
    <w:qFormat/>
    <w:rsid w:val="00773CE3"/>
    <w:rPr>
      <w:noProof/>
      <w:color w:val="37ACDE"/>
      <w:spacing w:val="-20"/>
      <w:sz w:val="40"/>
      <w:szCs w:val="40"/>
      <w:lang w:val="da-DK"/>
    </w:rPr>
  </w:style>
  <w:style w:type="paragraph" w:customStyle="1" w:styleId="Title2">
    <w:name w:val="Title2"/>
    <w:basedOn w:val="Title1"/>
    <w:next w:val="Title3"/>
    <w:uiPriority w:val="7"/>
    <w:qFormat/>
    <w:rsid w:val="0065787D"/>
    <w:rPr>
      <w:spacing w:val="-4"/>
      <w:sz w:val="22"/>
      <w:szCs w:val="22"/>
      <w:lang w:val="en-US"/>
    </w:rPr>
  </w:style>
  <w:style w:type="paragraph" w:customStyle="1" w:styleId="BodyTextBox1">
    <w:name w:val="Body Text Box1"/>
    <w:basedOn w:val="BodyText"/>
    <w:uiPriority w:val="7"/>
    <w:qFormat/>
    <w:rsid w:val="00AF497C"/>
    <w:pPr>
      <w:shd w:val="clear" w:color="auto" w:fill="F29527"/>
      <w:spacing w:after="0"/>
    </w:pPr>
    <w:rPr>
      <w:color w:val="FFFFFF" w:themeColor="background1"/>
    </w:rPr>
  </w:style>
  <w:style w:type="character" w:styleId="PlaceholderText">
    <w:name w:val="Placeholder Text"/>
    <w:basedOn w:val="DefaultParagraphFont"/>
    <w:uiPriority w:val="99"/>
    <w:semiHidden/>
    <w:rsid w:val="00B762BE"/>
    <w:rPr>
      <w:color w:val="808080"/>
    </w:rPr>
  </w:style>
  <w:style w:type="paragraph" w:customStyle="1" w:styleId="Title3">
    <w:name w:val="Title3"/>
    <w:basedOn w:val="Title2"/>
    <w:next w:val="BodyText"/>
    <w:uiPriority w:val="7"/>
    <w:qFormat/>
    <w:rsid w:val="0065787D"/>
    <w:rPr>
      <w:color w:val="006FB4" w:themeColor="text1"/>
    </w:rPr>
  </w:style>
  <w:style w:type="paragraph" w:customStyle="1" w:styleId="FrontPageFrame">
    <w:name w:val="FrontPageFrame"/>
    <w:basedOn w:val="Normal"/>
    <w:semiHidden/>
    <w:rsid w:val="00E73748"/>
    <w:pPr>
      <w:framePr w:w="9639" w:wrap="around" w:hAnchor="margin" w:x="-2267" w:yAlign="bottom"/>
      <w:tabs>
        <w:tab w:val="left" w:pos="1134"/>
      </w:tabs>
      <w:spacing w:line="240" w:lineRule="atLeast"/>
    </w:pPr>
    <w:rPr>
      <w:rFonts w:ascii="Verdana" w:hAnsi="Verdana" w:cs="Arial"/>
      <w:sz w:val="14"/>
      <w:lang w:val="da-DK"/>
    </w:rPr>
  </w:style>
  <w:style w:type="paragraph" w:customStyle="1" w:styleId="Default">
    <w:name w:val="Default"/>
    <w:rsid w:val="00916B0A"/>
    <w:pPr>
      <w:autoSpaceDE w:val="0"/>
      <w:autoSpaceDN w:val="0"/>
      <w:adjustRightInd w:val="0"/>
    </w:pPr>
    <w:rPr>
      <w:rFonts w:ascii="Verdana" w:hAnsi="Verdana" w:cs="Verdana"/>
      <w:color w:val="000000"/>
      <w:sz w:val="24"/>
      <w:szCs w:val="24"/>
    </w:rPr>
  </w:style>
  <w:style w:type="paragraph" w:customStyle="1" w:styleId="Pa3">
    <w:name w:val="Pa3"/>
    <w:basedOn w:val="Default"/>
    <w:next w:val="Default"/>
    <w:uiPriority w:val="99"/>
    <w:rsid w:val="00916B0A"/>
    <w:pPr>
      <w:spacing w:line="241" w:lineRule="atLeast"/>
    </w:pPr>
    <w:rPr>
      <w:rFonts w:cs="Times New Roman"/>
      <w:color w:val="auto"/>
    </w:rPr>
  </w:style>
  <w:style w:type="character" w:customStyle="1" w:styleId="A2">
    <w:name w:val="A2"/>
    <w:uiPriority w:val="99"/>
    <w:rsid w:val="0099483E"/>
    <w:rPr>
      <w:rFonts w:cs="Verdana"/>
      <w:color w:val="FFFFFF" w:themeColor="background1"/>
      <w:sz w:val="22"/>
      <w:szCs w:val="22"/>
      <w:lang w:val="en-US"/>
    </w:rPr>
  </w:style>
  <w:style w:type="character" w:customStyle="1" w:styleId="A4">
    <w:name w:val="A4"/>
    <w:uiPriority w:val="99"/>
    <w:rsid w:val="00AC083A"/>
    <w:rPr>
      <w:rFonts w:cs="Verdana"/>
      <w:color w:val="FFFFFF" w:themeColor="background1"/>
    </w:rPr>
  </w:style>
  <w:style w:type="character" w:customStyle="1" w:styleId="BodyTextChar">
    <w:name w:val="Body Text Char"/>
    <w:basedOn w:val="DefaultParagraphFont"/>
    <w:link w:val="BodyText"/>
    <w:rsid w:val="003D6087"/>
    <w:rPr>
      <w:rFonts w:asciiTheme="minorHAnsi" w:hAnsiTheme="minorHAnsi"/>
      <w:sz w:val="18"/>
      <w:szCs w:val="18"/>
      <w:lang w:val="en-GB"/>
    </w:rPr>
  </w:style>
  <w:style w:type="character" w:customStyle="1" w:styleId="Heading1Char">
    <w:name w:val="Heading 1 Char"/>
    <w:basedOn w:val="DefaultParagraphFont"/>
    <w:link w:val="Heading1"/>
    <w:rsid w:val="005223C4"/>
    <w:rPr>
      <w:rFonts w:asciiTheme="majorHAnsi" w:hAnsiTheme="majorHAnsi"/>
      <w:caps/>
      <w:color w:val="006FB4"/>
      <w:spacing w:val="-4"/>
      <w:sz w:val="24"/>
      <w:szCs w:val="24"/>
      <w:lang w:val="en-GB"/>
    </w:rPr>
  </w:style>
  <w:style w:type="paragraph" w:styleId="ListParagraph">
    <w:name w:val="List Paragraph"/>
    <w:basedOn w:val="Normal"/>
    <w:uiPriority w:val="34"/>
    <w:qFormat/>
    <w:rsid w:val="005223C4"/>
    <w:pPr>
      <w:spacing w:before="120" w:after="120" w:line="240" w:lineRule="atLeast"/>
      <w:ind w:left="720"/>
      <w:contextualSpacing/>
    </w:pPr>
    <w:rPr>
      <w:rFonts w:ascii="Arial" w:eastAsiaTheme="minorHAnsi" w:hAnsi="Arial"/>
      <w:sz w:val="20"/>
      <w:szCs w:val="24"/>
      <w:lang w:eastAsia="en-US"/>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link w:val="FootnoteText"/>
    <w:rsid w:val="00693E38"/>
    <w:rPr>
      <w:sz w:val="22"/>
      <w:lang w:val="en-GB"/>
    </w:rPr>
  </w:style>
  <w:style w:type="character" w:customStyle="1" w:styleId="longtext">
    <w:name w:val="long_text"/>
    <w:basedOn w:val="DefaultParagraphFont"/>
    <w:rsid w:val="00693E38"/>
  </w:style>
  <w:style w:type="paragraph" w:customStyle="1" w:styleId="EMNSRFootnotes">
    <w:name w:val="EMNSR_Footnotes"/>
    <w:basedOn w:val="FootnoteText"/>
    <w:qFormat/>
    <w:rsid w:val="00693E38"/>
    <w:pPr>
      <w:suppressAutoHyphens/>
      <w:spacing w:line="240" w:lineRule="auto"/>
      <w:ind w:left="284" w:hanging="284"/>
      <w:jc w:val="both"/>
    </w:pPr>
    <w:rPr>
      <w:sz w:val="20"/>
      <w:lang w:eastAsia="ar-SA"/>
    </w:rPr>
  </w:style>
  <w:style w:type="character" w:customStyle="1" w:styleId="apple-converted-space">
    <w:name w:val="apple-converted-space"/>
    <w:basedOn w:val="DefaultParagraphFont"/>
    <w:rsid w:val="00693E38"/>
  </w:style>
  <w:style w:type="paragraph" w:customStyle="1" w:styleId="0Body">
    <w:name w:val="0 Body"/>
    <w:basedOn w:val="Normal"/>
    <w:link w:val="0BodyChar1"/>
    <w:qFormat/>
    <w:rsid w:val="00C328D7"/>
    <w:pPr>
      <w:numPr>
        <w:ilvl w:val="12"/>
      </w:numPr>
      <w:suppressAutoHyphens/>
      <w:spacing w:line="360" w:lineRule="auto"/>
      <w:jc w:val="both"/>
    </w:pPr>
    <w:rPr>
      <w:sz w:val="24"/>
      <w:szCs w:val="24"/>
      <w:lang w:val="x-none" w:eastAsia="ar-SA"/>
    </w:rPr>
  </w:style>
  <w:style w:type="character" w:customStyle="1" w:styleId="0BodyChar1">
    <w:name w:val="0 Body Char1"/>
    <w:link w:val="0Body"/>
    <w:rsid w:val="00C328D7"/>
    <w:rPr>
      <w:sz w:val="24"/>
      <w:szCs w:val="24"/>
      <w:lang w:val="x-none" w:eastAsia="ar-SA"/>
    </w:rPr>
  </w:style>
  <w:style w:type="paragraph" w:customStyle="1" w:styleId="DecimalAligned">
    <w:name w:val="Decimal Aligned"/>
    <w:basedOn w:val="Normal"/>
    <w:uiPriority w:val="40"/>
    <w:qFormat/>
    <w:rsid w:val="00336170"/>
    <w:pPr>
      <w:tabs>
        <w:tab w:val="decimal" w:pos="360"/>
      </w:tabs>
      <w:spacing w:after="200" w:line="276" w:lineRule="auto"/>
    </w:pPr>
    <w:rPr>
      <w:rFonts w:asciiTheme="minorHAnsi" w:eastAsiaTheme="minorHAnsi" w:hAnsiTheme="minorHAnsi" w:cstheme="minorBidi"/>
      <w:szCs w:val="22"/>
      <w:lang w:val="en-US" w:eastAsia="ja-JP"/>
    </w:rPr>
  </w:style>
  <w:style w:type="character" w:styleId="SubtleEmphasis">
    <w:name w:val="Subtle Emphasis"/>
    <w:basedOn w:val="DefaultParagraphFont"/>
    <w:uiPriority w:val="19"/>
    <w:qFormat/>
    <w:rsid w:val="00336170"/>
    <w:rPr>
      <w:i/>
      <w:iCs/>
      <w:color w:val="59BFFF" w:themeColor="text1" w:themeTint="80"/>
    </w:rPr>
  </w:style>
  <w:style w:type="table" w:styleId="LightShading-Accent1">
    <w:name w:val="Light Shading Accent 1"/>
    <w:basedOn w:val="TableNormal"/>
    <w:uiPriority w:val="60"/>
    <w:rsid w:val="00336170"/>
    <w:rPr>
      <w:rFonts w:asciiTheme="minorHAnsi" w:eastAsiaTheme="minorEastAsia" w:hAnsiTheme="minorHAnsi" w:cstheme="minorBidi"/>
      <w:color w:val="005286" w:themeColor="accent1" w:themeShade="BF"/>
      <w:sz w:val="22"/>
      <w:szCs w:val="22"/>
      <w:lang w:val="en-US" w:eastAsia="ja-JP"/>
    </w:rPr>
    <w:tblPr>
      <w:tblStyleRowBandSize w:val="1"/>
      <w:tblStyleColBandSize w:val="1"/>
      <w:tblBorders>
        <w:top w:val="single" w:sz="8" w:space="0" w:color="006FB4" w:themeColor="accent1"/>
        <w:bottom w:val="single" w:sz="8" w:space="0" w:color="006FB4" w:themeColor="accent1"/>
      </w:tblBorders>
    </w:tblPr>
    <w:tblStylePr w:type="firstRow">
      <w:pPr>
        <w:spacing w:before="0" w:after="0" w:line="240" w:lineRule="auto"/>
      </w:pPr>
      <w:rPr>
        <w:b/>
        <w:bCs/>
        <w:color w:val="005286" w:themeColor="accent1" w:themeShade="BF"/>
      </w:rPr>
      <w:tblPr/>
      <w:tcPr>
        <w:tcBorders>
          <w:top w:val="single" w:sz="8" w:space="0" w:color="006FB4" w:themeColor="accent1"/>
          <w:left w:val="nil"/>
          <w:bottom w:val="single" w:sz="8" w:space="0" w:color="006FB4" w:themeColor="accent1"/>
          <w:right w:val="nil"/>
          <w:insideH w:val="nil"/>
          <w:insideV w:val="nil"/>
        </w:tcBorders>
      </w:tcPr>
    </w:tblStylePr>
    <w:tblStylePr w:type="lastRow">
      <w:pPr>
        <w:spacing w:before="0" w:after="0" w:line="240" w:lineRule="auto"/>
      </w:pPr>
      <w:rPr>
        <w:b/>
        <w:bCs/>
        <w:color w:val="005286" w:themeColor="accent1" w:themeShade="BF"/>
      </w:rPr>
      <w:tblPr/>
      <w:tcPr>
        <w:tcBorders>
          <w:top w:val="single" w:sz="8" w:space="0" w:color="006FB4" w:themeColor="accent1"/>
          <w:left w:val="nil"/>
          <w:bottom w:val="single" w:sz="8" w:space="0" w:color="006FB4" w:themeColor="accent1"/>
          <w:right w:val="nil"/>
          <w:insideH w:val="nil"/>
          <w:insideV w:val="nil"/>
        </w:tcBorders>
      </w:tcPr>
    </w:tblStylePr>
    <w:tblStylePr w:type="firstCol">
      <w:rPr>
        <w:b/>
        <w:bCs/>
        <w:color w:val="005286" w:themeColor="accent1" w:themeShade="BF"/>
      </w:rPr>
    </w:tblStylePr>
    <w:tblStylePr w:type="lastCol">
      <w:rPr>
        <w:b/>
        <w:bCs/>
        <w:color w:val="005286" w:themeColor="accent1" w:themeShade="BF"/>
      </w:rPr>
    </w:tblStylePr>
    <w:tblStylePr w:type="band1Vert">
      <w:tblPr/>
      <w:tcPr>
        <w:tcBorders>
          <w:left w:val="nil"/>
          <w:right w:val="nil"/>
          <w:insideH w:val="nil"/>
          <w:insideV w:val="nil"/>
        </w:tcBorders>
        <w:shd w:val="clear" w:color="auto" w:fill="ADDFFF" w:themeFill="accent1" w:themeFillTint="3F"/>
      </w:tcPr>
    </w:tblStylePr>
    <w:tblStylePr w:type="band1Horz">
      <w:tblPr/>
      <w:tcPr>
        <w:tcBorders>
          <w:left w:val="nil"/>
          <w:right w:val="nil"/>
          <w:insideH w:val="nil"/>
          <w:insideV w:val="nil"/>
        </w:tcBorders>
        <w:shd w:val="clear" w:color="auto" w:fill="ADDFFF" w:themeFill="accent1" w:themeFillTint="3F"/>
      </w:tcPr>
    </w:tblStylePr>
  </w:style>
  <w:style w:type="character" w:customStyle="1" w:styleId="hps">
    <w:name w:val="hps"/>
    <w:basedOn w:val="DefaultParagraphFont"/>
    <w:rsid w:val="00EE7A02"/>
  </w:style>
  <w:style w:type="character" w:customStyle="1" w:styleId="Heading2Char">
    <w:name w:val="Heading 2 Char"/>
    <w:basedOn w:val="DefaultParagraphFont"/>
    <w:link w:val="Heading2"/>
    <w:rsid w:val="00426D89"/>
    <w:rPr>
      <w:rFonts w:asciiTheme="majorHAnsi" w:hAnsiTheme="majorHAnsi"/>
      <w:color w:val="006FB4"/>
      <w:spacing w:val="-4"/>
      <w:sz w:val="18"/>
      <w:szCs w:val="18"/>
      <w:lang w:val="en-GB"/>
    </w:rPr>
  </w:style>
  <w:style w:type="table" w:styleId="LightShading">
    <w:name w:val="Light Shading"/>
    <w:basedOn w:val="TableNormal"/>
    <w:uiPriority w:val="60"/>
    <w:rsid w:val="00DD1F89"/>
    <w:rPr>
      <w:rFonts w:asciiTheme="minorHAnsi" w:eastAsiaTheme="minorHAnsi" w:hAnsiTheme="minorHAnsi" w:cstheme="minorBidi"/>
      <w:color w:val="005286" w:themeColor="text1" w:themeShade="BF"/>
      <w:sz w:val="22"/>
      <w:szCs w:val="22"/>
      <w:lang w:val="nl-NL" w:eastAsia="en-US"/>
    </w:rPr>
    <w:tblPr>
      <w:tblStyleRowBandSize w:val="1"/>
      <w:tblStyleColBandSize w:val="1"/>
      <w:tblBorders>
        <w:top w:val="single" w:sz="8" w:space="0" w:color="006FB4" w:themeColor="text1"/>
        <w:bottom w:val="single" w:sz="8" w:space="0" w:color="006FB4" w:themeColor="text1"/>
      </w:tblBorders>
    </w:tblPr>
    <w:tblStylePr w:type="firstRow">
      <w:pPr>
        <w:spacing w:before="0" w:after="0" w:line="240" w:lineRule="auto"/>
      </w:pPr>
      <w:rPr>
        <w:b/>
        <w:bCs/>
      </w:rPr>
      <w:tblPr/>
      <w:tcPr>
        <w:tcBorders>
          <w:top w:val="single" w:sz="8" w:space="0" w:color="006FB4" w:themeColor="text1"/>
          <w:left w:val="nil"/>
          <w:bottom w:val="single" w:sz="8" w:space="0" w:color="006FB4" w:themeColor="text1"/>
          <w:right w:val="nil"/>
          <w:insideH w:val="nil"/>
          <w:insideV w:val="nil"/>
        </w:tcBorders>
      </w:tcPr>
    </w:tblStylePr>
    <w:tblStylePr w:type="lastRow">
      <w:pPr>
        <w:spacing w:before="0" w:after="0" w:line="240" w:lineRule="auto"/>
      </w:pPr>
      <w:rPr>
        <w:b/>
        <w:bCs/>
      </w:rPr>
      <w:tblPr/>
      <w:tcPr>
        <w:tcBorders>
          <w:top w:val="single" w:sz="8" w:space="0" w:color="006FB4" w:themeColor="text1"/>
          <w:left w:val="nil"/>
          <w:bottom w:val="single" w:sz="8" w:space="0" w:color="006FB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FFF" w:themeFill="text1" w:themeFillTint="3F"/>
      </w:tcPr>
    </w:tblStylePr>
    <w:tblStylePr w:type="band1Horz">
      <w:tblPr/>
      <w:tcPr>
        <w:tcBorders>
          <w:left w:val="nil"/>
          <w:right w:val="nil"/>
          <w:insideH w:val="nil"/>
          <w:insideV w:val="nil"/>
        </w:tcBorders>
        <w:shd w:val="clear" w:color="auto" w:fill="ADDFFF" w:themeFill="text1" w:themeFillTint="3F"/>
      </w:tcPr>
    </w:tblStylePr>
  </w:style>
  <w:style w:type="table" w:styleId="LightList">
    <w:name w:val="Light List"/>
    <w:basedOn w:val="TableNormal"/>
    <w:uiPriority w:val="61"/>
    <w:rsid w:val="00D3610D"/>
    <w:tblPr>
      <w:tblStyleRowBandSize w:val="1"/>
      <w:tblStyleColBandSize w:val="1"/>
      <w:tblBorders>
        <w:top w:val="single" w:sz="8" w:space="0" w:color="006FB4" w:themeColor="text1"/>
        <w:left w:val="single" w:sz="8" w:space="0" w:color="006FB4" w:themeColor="text1"/>
        <w:bottom w:val="single" w:sz="8" w:space="0" w:color="006FB4" w:themeColor="text1"/>
        <w:right w:val="single" w:sz="8" w:space="0" w:color="006FB4" w:themeColor="text1"/>
      </w:tblBorders>
    </w:tblPr>
    <w:tblStylePr w:type="firstRow">
      <w:pPr>
        <w:spacing w:before="0" w:after="0" w:line="240" w:lineRule="auto"/>
      </w:pPr>
      <w:rPr>
        <w:b/>
        <w:bCs/>
        <w:color w:val="FFFFFF" w:themeColor="background1"/>
      </w:rPr>
      <w:tblPr/>
      <w:tcPr>
        <w:shd w:val="clear" w:color="auto" w:fill="006FB4" w:themeFill="text1"/>
      </w:tcPr>
    </w:tblStylePr>
    <w:tblStylePr w:type="lastRow">
      <w:pPr>
        <w:spacing w:before="0" w:after="0" w:line="240" w:lineRule="auto"/>
      </w:pPr>
      <w:rPr>
        <w:b/>
        <w:bCs/>
      </w:rPr>
      <w:tblPr/>
      <w:tcPr>
        <w:tcBorders>
          <w:top w:val="double" w:sz="6" w:space="0" w:color="006FB4" w:themeColor="text1"/>
          <w:left w:val="single" w:sz="8" w:space="0" w:color="006FB4" w:themeColor="text1"/>
          <w:bottom w:val="single" w:sz="8" w:space="0" w:color="006FB4" w:themeColor="text1"/>
          <w:right w:val="single" w:sz="8" w:space="0" w:color="006FB4" w:themeColor="text1"/>
        </w:tcBorders>
      </w:tcPr>
    </w:tblStylePr>
    <w:tblStylePr w:type="firstCol">
      <w:rPr>
        <w:b/>
        <w:bCs/>
      </w:rPr>
    </w:tblStylePr>
    <w:tblStylePr w:type="lastCol">
      <w:rPr>
        <w:b/>
        <w:bCs/>
      </w:rPr>
    </w:tblStylePr>
    <w:tblStylePr w:type="band1Vert">
      <w:tblPr/>
      <w:tcPr>
        <w:tcBorders>
          <w:top w:val="single" w:sz="8" w:space="0" w:color="006FB4" w:themeColor="text1"/>
          <w:left w:val="single" w:sz="8" w:space="0" w:color="006FB4" w:themeColor="text1"/>
          <w:bottom w:val="single" w:sz="8" w:space="0" w:color="006FB4" w:themeColor="text1"/>
          <w:right w:val="single" w:sz="8" w:space="0" w:color="006FB4" w:themeColor="text1"/>
        </w:tcBorders>
      </w:tcPr>
    </w:tblStylePr>
    <w:tblStylePr w:type="band1Horz">
      <w:tblPr/>
      <w:tcPr>
        <w:tcBorders>
          <w:top w:val="single" w:sz="8" w:space="0" w:color="006FB4" w:themeColor="text1"/>
          <w:left w:val="single" w:sz="8" w:space="0" w:color="006FB4" w:themeColor="text1"/>
          <w:bottom w:val="single" w:sz="8" w:space="0" w:color="006FB4" w:themeColor="text1"/>
          <w:right w:val="single" w:sz="8" w:space="0" w:color="006FB4" w:themeColor="text1"/>
        </w:tcBorders>
      </w:tcPr>
    </w:tblStylePr>
  </w:style>
  <w:style w:type="paragraph" w:styleId="Revision">
    <w:name w:val="Revision"/>
    <w:hidden/>
    <w:uiPriority w:val="99"/>
    <w:semiHidden/>
    <w:rsid w:val="002E3447"/>
    <w:rPr>
      <w:sz w:val="22"/>
      <w:lang w:val="en-GB"/>
    </w:rPr>
  </w:style>
  <w:style w:type="table" w:styleId="LightList-Accent1">
    <w:name w:val="Light List Accent 1"/>
    <w:basedOn w:val="TableNormal"/>
    <w:uiPriority w:val="61"/>
    <w:rsid w:val="004C1788"/>
    <w:rPr>
      <w:rFonts w:asciiTheme="minorHAnsi" w:eastAsiaTheme="minorHAnsi" w:hAnsiTheme="minorHAnsi" w:cstheme="minorBidi"/>
      <w:sz w:val="22"/>
      <w:szCs w:val="22"/>
      <w:lang w:val="nl-NL" w:eastAsia="en-US"/>
    </w:rPr>
    <w:tblPr>
      <w:tblStyleRowBandSize w:val="1"/>
      <w:tblStyleColBandSize w:val="1"/>
      <w:tblBorders>
        <w:top w:val="single" w:sz="8" w:space="0" w:color="006FB4" w:themeColor="accent1"/>
        <w:left w:val="single" w:sz="8" w:space="0" w:color="006FB4" w:themeColor="accent1"/>
        <w:bottom w:val="single" w:sz="8" w:space="0" w:color="006FB4" w:themeColor="accent1"/>
        <w:right w:val="single" w:sz="8" w:space="0" w:color="006FB4" w:themeColor="accent1"/>
      </w:tblBorders>
    </w:tblPr>
    <w:tblStylePr w:type="firstRow">
      <w:pPr>
        <w:spacing w:before="0" w:after="0" w:line="240" w:lineRule="auto"/>
      </w:pPr>
      <w:rPr>
        <w:b/>
        <w:bCs/>
        <w:color w:val="FFFFFF" w:themeColor="background1"/>
      </w:rPr>
      <w:tblPr/>
      <w:tcPr>
        <w:shd w:val="clear" w:color="auto" w:fill="006FB4" w:themeFill="accent1"/>
      </w:tcPr>
    </w:tblStylePr>
    <w:tblStylePr w:type="lastRow">
      <w:pPr>
        <w:spacing w:before="0" w:after="0" w:line="240" w:lineRule="auto"/>
      </w:pPr>
      <w:rPr>
        <w:b/>
        <w:bCs/>
      </w:rPr>
      <w:tblPr/>
      <w:tcPr>
        <w:tcBorders>
          <w:top w:val="double" w:sz="6" w:space="0" w:color="006FB4" w:themeColor="accent1"/>
          <w:left w:val="single" w:sz="8" w:space="0" w:color="006FB4" w:themeColor="accent1"/>
          <w:bottom w:val="single" w:sz="8" w:space="0" w:color="006FB4" w:themeColor="accent1"/>
          <w:right w:val="single" w:sz="8" w:space="0" w:color="006FB4" w:themeColor="accent1"/>
        </w:tcBorders>
      </w:tcPr>
    </w:tblStylePr>
    <w:tblStylePr w:type="firstCol">
      <w:rPr>
        <w:b/>
        <w:bCs/>
      </w:rPr>
    </w:tblStylePr>
    <w:tblStylePr w:type="lastCol">
      <w:rPr>
        <w:b/>
        <w:bCs/>
      </w:rPr>
    </w:tblStylePr>
    <w:tblStylePr w:type="band1Vert">
      <w:tblPr/>
      <w:tcPr>
        <w:tcBorders>
          <w:top w:val="single" w:sz="8" w:space="0" w:color="006FB4" w:themeColor="accent1"/>
          <w:left w:val="single" w:sz="8" w:space="0" w:color="006FB4" w:themeColor="accent1"/>
          <w:bottom w:val="single" w:sz="8" w:space="0" w:color="006FB4" w:themeColor="accent1"/>
          <w:right w:val="single" w:sz="8" w:space="0" w:color="006FB4" w:themeColor="accent1"/>
        </w:tcBorders>
      </w:tcPr>
    </w:tblStylePr>
    <w:tblStylePr w:type="band1Horz">
      <w:tblPr/>
      <w:tcPr>
        <w:tcBorders>
          <w:top w:val="single" w:sz="8" w:space="0" w:color="006FB4" w:themeColor="accent1"/>
          <w:left w:val="single" w:sz="8" w:space="0" w:color="006FB4" w:themeColor="accent1"/>
          <w:bottom w:val="single" w:sz="8" w:space="0" w:color="006FB4" w:themeColor="accent1"/>
          <w:right w:val="single" w:sz="8" w:space="0" w:color="006FB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1983">
      <w:bodyDiv w:val="1"/>
      <w:marLeft w:val="0"/>
      <w:marRight w:val="0"/>
      <w:marTop w:val="0"/>
      <w:marBottom w:val="0"/>
      <w:divBdr>
        <w:top w:val="none" w:sz="0" w:space="0" w:color="auto"/>
        <w:left w:val="none" w:sz="0" w:space="0" w:color="auto"/>
        <w:bottom w:val="none" w:sz="0" w:space="0" w:color="auto"/>
        <w:right w:val="none" w:sz="0" w:space="0" w:color="auto"/>
      </w:divBdr>
    </w:div>
    <w:div w:id="400492544">
      <w:bodyDiv w:val="1"/>
      <w:marLeft w:val="0"/>
      <w:marRight w:val="0"/>
      <w:marTop w:val="0"/>
      <w:marBottom w:val="0"/>
      <w:divBdr>
        <w:top w:val="none" w:sz="0" w:space="0" w:color="auto"/>
        <w:left w:val="none" w:sz="0" w:space="0" w:color="auto"/>
        <w:bottom w:val="none" w:sz="0" w:space="0" w:color="auto"/>
        <w:right w:val="none" w:sz="0" w:space="0" w:color="auto"/>
      </w:divBdr>
    </w:div>
    <w:div w:id="686641602">
      <w:bodyDiv w:val="1"/>
      <w:marLeft w:val="0"/>
      <w:marRight w:val="0"/>
      <w:marTop w:val="0"/>
      <w:marBottom w:val="0"/>
      <w:divBdr>
        <w:top w:val="none" w:sz="0" w:space="0" w:color="auto"/>
        <w:left w:val="none" w:sz="0" w:space="0" w:color="auto"/>
        <w:bottom w:val="none" w:sz="0" w:space="0" w:color="auto"/>
        <w:right w:val="none" w:sz="0" w:space="0" w:color="auto"/>
      </w:divBdr>
    </w:div>
    <w:div w:id="864900446">
      <w:bodyDiv w:val="1"/>
      <w:marLeft w:val="0"/>
      <w:marRight w:val="0"/>
      <w:marTop w:val="0"/>
      <w:marBottom w:val="0"/>
      <w:divBdr>
        <w:top w:val="none" w:sz="0" w:space="0" w:color="auto"/>
        <w:left w:val="none" w:sz="0" w:space="0" w:color="auto"/>
        <w:bottom w:val="none" w:sz="0" w:space="0" w:color="auto"/>
        <w:right w:val="none" w:sz="0" w:space="0" w:color="auto"/>
      </w:divBdr>
    </w:div>
    <w:div w:id="1101142887">
      <w:bodyDiv w:val="1"/>
      <w:marLeft w:val="0"/>
      <w:marRight w:val="0"/>
      <w:marTop w:val="0"/>
      <w:marBottom w:val="0"/>
      <w:divBdr>
        <w:top w:val="none" w:sz="0" w:space="0" w:color="auto"/>
        <w:left w:val="none" w:sz="0" w:space="0" w:color="auto"/>
        <w:bottom w:val="none" w:sz="0" w:space="0" w:color="auto"/>
        <w:right w:val="none" w:sz="0" w:space="0" w:color="auto"/>
      </w:divBdr>
    </w:div>
    <w:div w:id="1105611430">
      <w:bodyDiv w:val="1"/>
      <w:marLeft w:val="0"/>
      <w:marRight w:val="0"/>
      <w:marTop w:val="0"/>
      <w:marBottom w:val="0"/>
      <w:divBdr>
        <w:top w:val="none" w:sz="0" w:space="0" w:color="auto"/>
        <w:left w:val="none" w:sz="0" w:space="0" w:color="auto"/>
        <w:bottom w:val="none" w:sz="0" w:space="0" w:color="auto"/>
        <w:right w:val="none" w:sz="0" w:space="0" w:color="auto"/>
      </w:divBdr>
    </w:div>
    <w:div w:id="1137839773">
      <w:bodyDiv w:val="1"/>
      <w:marLeft w:val="0"/>
      <w:marRight w:val="0"/>
      <w:marTop w:val="0"/>
      <w:marBottom w:val="0"/>
      <w:divBdr>
        <w:top w:val="none" w:sz="0" w:space="0" w:color="auto"/>
        <w:left w:val="none" w:sz="0" w:space="0" w:color="auto"/>
        <w:bottom w:val="none" w:sz="0" w:space="0" w:color="auto"/>
        <w:right w:val="none" w:sz="0" w:space="0" w:color="auto"/>
      </w:divBdr>
    </w:div>
    <w:div w:id="1193760933">
      <w:bodyDiv w:val="1"/>
      <w:marLeft w:val="0"/>
      <w:marRight w:val="0"/>
      <w:marTop w:val="0"/>
      <w:marBottom w:val="0"/>
      <w:divBdr>
        <w:top w:val="none" w:sz="0" w:space="0" w:color="auto"/>
        <w:left w:val="none" w:sz="0" w:space="0" w:color="auto"/>
        <w:bottom w:val="none" w:sz="0" w:space="0" w:color="auto"/>
        <w:right w:val="none" w:sz="0" w:space="0" w:color="auto"/>
      </w:divBdr>
    </w:div>
    <w:div w:id="1425884724">
      <w:bodyDiv w:val="1"/>
      <w:marLeft w:val="0"/>
      <w:marRight w:val="0"/>
      <w:marTop w:val="0"/>
      <w:marBottom w:val="0"/>
      <w:divBdr>
        <w:top w:val="none" w:sz="0" w:space="0" w:color="auto"/>
        <w:left w:val="none" w:sz="0" w:space="0" w:color="auto"/>
        <w:bottom w:val="none" w:sz="0" w:space="0" w:color="auto"/>
        <w:right w:val="none" w:sz="0" w:space="0" w:color="auto"/>
      </w:divBdr>
    </w:div>
    <w:div w:id="1458185312">
      <w:bodyDiv w:val="1"/>
      <w:marLeft w:val="0"/>
      <w:marRight w:val="0"/>
      <w:marTop w:val="0"/>
      <w:marBottom w:val="0"/>
      <w:divBdr>
        <w:top w:val="none" w:sz="0" w:space="0" w:color="auto"/>
        <w:left w:val="none" w:sz="0" w:space="0" w:color="auto"/>
        <w:bottom w:val="none" w:sz="0" w:space="0" w:color="auto"/>
        <w:right w:val="none" w:sz="0" w:space="0" w:color="auto"/>
      </w:divBdr>
    </w:div>
    <w:div w:id="1509977584">
      <w:bodyDiv w:val="1"/>
      <w:marLeft w:val="0"/>
      <w:marRight w:val="0"/>
      <w:marTop w:val="0"/>
      <w:marBottom w:val="0"/>
      <w:divBdr>
        <w:top w:val="none" w:sz="0" w:space="0" w:color="auto"/>
        <w:left w:val="none" w:sz="0" w:space="0" w:color="auto"/>
        <w:bottom w:val="none" w:sz="0" w:space="0" w:color="auto"/>
        <w:right w:val="none" w:sz="0" w:space="0" w:color="auto"/>
      </w:divBdr>
    </w:div>
    <w:div w:id="1797021971">
      <w:bodyDiv w:val="1"/>
      <w:marLeft w:val="0"/>
      <w:marRight w:val="0"/>
      <w:marTop w:val="0"/>
      <w:marBottom w:val="0"/>
      <w:divBdr>
        <w:top w:val="none" w:sz="0" w:space="0" w:color="auto"/>
        <w:left w:val="none" w:sz="0" w:space="0" w:color="auto"/>
        <w:bottom w:val="none" w:sz="0" w:space="0" w:color="auto"/>
        <w:right w:val="none" w:sz="0" w:space="0" w:color="auto"/>
      </w:divBdr>
    </w:div>
    <w:div w:id="1856110848">
      <w:bodyDiv w:val="1"/>
      <w:marLeft w:val="0"/>
      <w:marRight w:val="0"/>
      <w:marTop w:val="0"/>
      <w:marBottom w:val="0"/>
      <w:divBdr>
        <w:top w:val="none" w:sz="0" w:space="0" w:color="auto"/>
        <w:left w:val="none" w:sz="0" w:space="0" w:color="auto"/>
        <w:bottom w:val="none" w:sz="0" w:space="0" w:color="auto"/>
        <w:right w:val="none" w:sz="0" w:space="0" w:color="auto"/>
      </w:divBdr>
    </w:div>
    <w:div w:id="2127852091">
      <w:bodyDiv w:val="1"/>
      <w:marLeft w:val="0"/>
      <w:marRight w:val="0"/>
      <w:marTop w:val="0"/>
      <w:marBottom w:val="0"/>
      <w:divBdr>
        <w:top w:val="none" w:sz="0" w:space="0" w:color="auto"/>
        <w:left w:val="none" w:sz="0" w:space="0" w:color="auto"/>
        <w:bottom w:val="none" w:sz="0" w:space="0" w:color="auto"/>
        <w:right w:val="none" w:sz="0" w:space="0" w:color="auto"/>
      </w:divBdr>
    </w:div>
    <w:div w:id="21403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James\AppData\Local\Microsoft\Windows\Temporary%20Internet%20Files\Content.Outlook\COVFWPYB\EMN-Inform%20(2).dotx" TargetMode="External"/></Relationships>
</file>

<file path=word/theme/theme1.xml><?xml version="1.0" encoding="utf-8"?>
<a:theme xmlns:a="http://schemas.openxmlformats.org/drawingml/2006/main" name="COWI">
  <a:themeElements>
    <a:clrScheme name="EMN colours">
      <a:dk1>
        <a:srgbClr val="006FB4"/>
      </a:dk1>
      <a:lt1>
        <a:sysClr val="window" lastClr="FFFFFF"/>
      </a:lt1>
      <a:dk2>
        <a:srgbClr val="000000"/>
      </a:dk2>
      <a:lt2>
        <a:srgbClr val="EEECE1"/>
      </a:lt2>
      <a:accent1>
        <a:srgbClr val="006FB4"/>
      </a:accent1>
      <a:accent2>
        <a:srgbClr val="37ACDE"/>
      </a:accent2>
      <a:accent3>
        <a:srgbClr val="FABB21"/>
      </a:accent3>
      <a:accent4>
        <a:srgbClr val="F29527"/>
      </a:accent4>
      <a:accent5>
        <a:srgbClr val="CF3558"/>
      </a:accent5>
      <a:accent6>
        <a:srgbClr val="95C154"/>
      </a:accent6>
      <a:hlink>
        <a:srgbClr val="37ACDE"/>
      </a:hlink>
      <a:folHlink>
        <a:srgbClr val="FABB21"/>
      </a:folHlink>
    </a:clrScheme>
    <a:fontScheme name="COWI">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2"/>
          </a:solid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dirty="0" smtClean="0">
            <a:latin typeface="+mj-lt"/>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 xmlns="http://schemas.microsoft.com/sharepoint/v3">1104/HC</Department>
  </documentManagement>
</p:properties>
</file>

<file path=customXml/item2.xml><?xml version="1.0" encoding="utf-8"?>
<ct:contentTypeSchema xmlns:ct="http://schemas.microsoft.com/office/2006/metadata/contentType" xmlns:ma="http://schemas.microsoft.com/office/2006/metadata/properties/metaAttributes" ct:_="" ma:_="" ma:contentTypeName="COWI Letter" ma:contentTypeID="0x0101000DD098BE9899426A8B0406C5EF9CA50A020400EAFE83FDB9194D47A5742468D4D77C0C" ma:contentTypeVersion="11" ma:contentTypeDescription="" ma:contentTypeScope="" ma:versionID="7a4c5fcc1feb47d7b671e5171b266692">
  <xsd:schema xmlns:xsd="http://www.w3.org/2001/XMLSchema" xmlns:p="http://schemas.microsoft.com/office/2006/metadata/properties" xmlns:ns1="http://schemas.microsoft.com/sharepoint/v3" targetNamespace="http://schemas.microsoft.com/office/2006/metadata/properties" ma:root="true" ma:fieldsID="34eed8879be768e0e7020c52f13ea586" ns1:_="">
    <xsd:import namespace="http://schemas.microsoft.com/sharepoint/v3"/>
    <xsd:element name="properties">
      <xsd:complexType>
        <xsd:sequence>
          <xsd:element name="documentManagement">
            <xsd:complexType>
              <xsd:all>
                <xsd:element ref="ns1:Departmen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partment" ma:index="8" nillable="true" ma:displayName="Department" ma:internalName="Depart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ECAD-C989-461A-A521-4F6912AE69B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85D5F67-2D8F-4742-A679-E8692B282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9EAA3F-1F93-44A2-B560-397808AA8E1F}">
  <ds:schemaRefs>
    <ds:schemaRef ds:uri="http://schemas.microsoft.com/sharepoint/v3/contenttype/forms"/>
  </ds:schemaRefs>
</ds:datastoreItem>
</file>

<file path=customXml/itemProps4.xml><?xml version="1.0" encoding="utf-8"?>
<ds:datastoreItem xmlns:ds="http://schemas.openxmlformats.org/officeDocument/2006/customXml" ds:itemID="{088A780A-FC26-2F4D-AC59-9112BA54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C:\Users\Margaret.James\AppData\Local\Microsoft\Windows\Temporary Internet Files\Content.Outlook\COVFWPYB\EMN-Inform (2).dotx</Template>
  <TotalTime>160</TotalTime>
  <Pages>5</Pages>
  <Words>1404</Words>
  <Characters>7873</Characters>
  <Application>Microsoft Office Word</Application>
  <DocSecurity>0</DocSecurity>
  <Lines>65</Lines>
  <Paragraphs>18</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EMN-bulletin</vt:lpstr>
      <vt:lpstr>EMN-bulletin</vt:lpstr>
      <vt:lpstr>EMN-bulletin</vt:lpstr>
    </vt:vector>
  </TitlesOfParts>
  <Company>COWI</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EMN-bulletin</dc:title>
  <dc:creator>Margaret James</dc:creator>
  <cp:lastModifiedBy>Kathleen Chapman</cp:lastModifiedBy>
  <cp:revision>25</cp:revision>
  <cp:lastPrinted>2017-06-16T08:23:00Z</cp:lastPrinted>
  <dcterms:created xsi:type="dcterms:W3CDTF">2019-08-12T19:25:00Z</dcterms:created>
  <dcterms:modified xsi:type="dcterms:W3CDTF">2019-09-26T18:02:00Z</dcterms:modified>
  <cp:category>Blank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 </vt:lpwstr>
  </property>
  <property fmtid="{D5CDD505-2E9C-101B-9397-08002B2CF9AE}" pid="3" name="Language">
    <vt:lpwstr>English [UK]</vt:lpwstr>
  </property>
  <property fmtid="{D5CDD505-2E9C-101B-9397-08002B2CF9AE}" pid="4" name="Office">
    <vt:lpwstr>Lyngby</vt:lpwstr>
  </property>
  <property fmtid="{D5CDD505-2E9C-101B-9397-08002B2CF9AE}" pid="5" name="Project">
    <vt:lpwstr> </vt:lpwstr>
  </property>
  <property fmtid="{D5CDD505-2E9C-101B-9397-08002B2CF9AE}" pid="6" name="CowiTitle">
    <vt:lpwstr> </vt:lpwstr>
  </property>
  <property fmtid="{D5CDD505-2E9C-101B-9397-08002B2CF9AE}" pid="7" name="CowiDate">
    <vt:lpwstr> </vt:lpwstr>
  </property>
  <property fmtid="{D5CDD505-2E9C-101B-9397-08002B2CF9AE}" pid="8" name="CowiOurRef">
    <vt:lpwstr> </vt:lpwstr>
  </property>
  <property fmtid="{D5CDD505-2E9C-101B-9397-08002B2CF9AE}" pid="9" name="ContentType">
    <vt:lpwstr>COWI Blank</vt:lpwstr>
  </property>
  <property fmtid="{D5CDD505-2E9C-101B-9397-08002B2CF9AE}" pid="10" name="PortalAuthor">
    <vt:lpwstr> </vt:lpwstr>
  </property>
  <property fmtid="{D5CDD505-2E9C-101B-9397-08002B2CF9AE}" pid="11" name="PortalLanguage">
    <vt:lpwstr> </vt:lpwstr>
  </property>
  <property fmtid="{D5CDD505-2E9C-101B-9397-08002B2CF9AE}" pid="12" name="CowiAddress">
    <vt:lpwstr> </vt:lpwstr>
  </property>
  <property fmtid="{D5CDD505-2E9C-101B-9397-08002B2CF9AE}" pid="13" name="Address">
    <vt:lpwstr> </vt:lpwstr>
  </property>
</Properties>
</file>